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附件: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采购需求</w:t>
      </w:r>
    </w:p>
    <w:tbl>
      <w:tblPr>
        <w:tblStyle w:val="3"/>
        <w:tblW w:w="9739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20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5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灯光/音响租赁(最基本配置,可高于本要求)</w:t>
            </w:r>
          </w:p>
        </w:tc>
        <w:tc>
          <w:tcPr>
            <w:tcW w:w="757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决赛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（1场）：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1.灯光：</w:t>
            </w:r>
          </w:p>
          <w:p>
            <w:pPr>
              <w:adjustRightInd w:val="0"/>
              <w:snapToGrid w:val="0"/>
              <w:ind w:left="741" w:leftChars="17" w:hanging="705" w:hangingChars="252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（1）全彩LED帕灯60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台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或以上、光束灯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台或以上、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面光灯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20台或以上、LED摇头染色灯20台或以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（2）灯光控制台1台。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（3）烟雾机2台。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（4）其他周边配套设施1组。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2.音响：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（1）调音台（32路） 1台。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（2）光碟播放机1台、笔记本电脑一台（播放音乐使用）。</w:t>
            </w:r>
          </w:p>
          <w:p>
            <w:pPr>
              <w:adjustRightInd w:val="0"/>
              <w:snapToGrid w:val="0"/>
              <w:ind w:left="742" w:hanging="742" w:hangingChars="265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（3）话筒：专业无线话筒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套。</w:t>
            </w:r>
          </w:p>
          <w:p>
            <w:pPr>
              <w:adjustRightInd w:val="0"/>
              <w:snapToGrid w:val="0"/>
              <w:ind w:left="742" w:hanging="742" w:hangingChars="265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（4）音箱：一线品牌全频15寸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只或以上、低频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只、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监听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只。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（5）功放及其他配套设施。</w:t>
            </w: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舞美设计与安装</w:t>
            </w:r>
          </w:p>
        </w:tc>
        <w:tc>
          <w:tcPr>
            <w:tcW w:w="7573" w:type="dxa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、决赛（1场，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eastAsia="zh-CN"/>
              </w:rPr>
              <w:t>室外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）：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1. 主背景设计制作及安装（约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米*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米）。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2. 副背景设计制作及安装（含舞台整体设计及彩屏等）。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3. 其他舞美设计制作及安装。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摄像及后期编辑（决赛）</w:t>
            </w:r>
          </w:p>
        </w:tc>
        <w:tc>
          <w:tcPr>
            <w:tcW w:w="7573" w:type="dxa"/>
          </w:tcPr>
          <w:p>
            <w:pPr>
              <w:widowControl/>
              <w:adjustRightInd w:val="0"/>
              <w:snapToGrid w:val="0"/>
              <w:ind w:left="599" w:hanging="599" w:hangingChars="214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一、摄影机：高清专业级SONY摄影机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台。</w:t>
            </w:r>
          </w:p>
          <w:p>
            <w:pPr>
              <w:widowControl/>
              <w:adjustRightInd w:val="0"/>
              <w:snapToGrid w:val="0"/>
              <w:ind w:left="599" w:hanging="599" w:hangingChars="214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二、后期编辑：加活动主题字幕、活动花絮及节目名称、表演者等相关字幕，每个节目单独剪辑。</w:t>
            </w:r>
          </w:p>
          <w:p>
            <w:pPr>
              <w:widowControl/>
              <w:adjustRightInd w:val="0"/>
              <w:snapToGrid w:val="0"/>
              <w:ind w:left="599" w:hanging="599" w:hangingChars="214"/>
              <w:outlineLvl w:val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三、制作光盘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套，设计印刷光盘封面及塑胶盒包装。</w:t>
            </w:r>
          </w:p>
          <w:p>
            <w:pPr>
              <w:widowControl/>
              <w:adjustRightInd w:val="0"/>
              <w:snapToGrid w:val="0"/>
              <w:ind w:left="599" w:hanging="599" w:hangingChars="214"/>
              <w:outlineLvl w:val="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其他项目</w:t>
            </w:r>
          </w:p>
        </w:tc>
        <w:tc>
          <w:tcPr>
            <w:tcW w:w="7573" w:type="dxa"/>
          </w:tcPr>
          <w:p>
            <w:pPr>
              <w:widowControl/>
              <w:adjustRightInd w:val="0"/>
              <w:snapToGrid w:val="0"/>
              <w:ind w:left="599" w:leftChars="16" w:hanging="565" w:hangingChars="202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、奖金：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不低于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2.6万</w:t>
            </w:r>
            <w:r>
              <w:rPr>
                <w:rFonts w:hint="eastAsia" w:ascii="宋体" w:hAnsi="宋体"/>
                <w:sz w:val="28"/>
                <w:szCs w:val="28"/>
              </w:rPr>
              <w:t>元（税后）。</w:t>
            </w:r>
          </w:p>
          <w:p>
            <w:pPr>
              <w:widowControl/>
              <w:adjustRightInd w:val="0"/>
              <w:snapToGrid w:val="0"/>
              <w:ind w:left="599" w:leftChars="16" w:hanging="565" w:hangingChars="202"/>
              <w:outlineLvl w:val="0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sz w:val="28"/>
                <w:szCs w:val="28"/>
              </w:rPr>
              <w:t>、宣传海报设计制作50张（规格：0.8米*0.6米）、彩页设计制作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宋体" w:hAnsi="宋体"/>
                <w:sz w:val="28"/>
                <w:szCs w:val="28"/>
              </w:rPr>
              <w:t>张。</w:t>
            </w:r>
          </w:p>
          <w:p>
            <w:pPr>
              <w:widowControl/>
              <w:adjustRightInd w:val="0"/>
              <w:snapToGrid w:val="0"/>
              <w:ind w:left="599" w:leftChars="16" w:hanging="565" w:hangingChars="202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/>
                <w:sz w:val="28"/>
                <w:szCs w:val="28"/>
              </w:rPr>
              <w:t>、评委/主持人邀请</w:t>
            </w:r>
          </w:p>
          <w:p>
            <w:pPr>
              <w:widowControl/>
              <w:adjustRightInd w:val="0"/>
              <w:snapToGrid w:val="0"/>
              <w:ind w:left="458" w:leftChars="17" w:hanging="422" w:hangingChars="151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1.动态艺术类评委：邀请专业艺术院校或综合类院校艺术专业毕业，曾获市级以上奖项的舞蹈艺术专业人士担任评委。</w:t>
            </w:r>
          </w:p>
          <w:p>
            <w:pPr>
              <w:widowControl/>
              <w:adjustRightInd w:val="0"/>
              <w:snapToGrid w:val="0"/>
              <w:ind w:left="458" w:leftChars="17" w:hanging="422" w:hangingChars="151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.活动主持人：邀请播音主持专业或艺术类专业，有丰富主持经验的人士担任主持人。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>要求</w:t>
            </w:r>
          </w:p>
        </w:tc>
        <w:tc>
          <w:tcPr>
            <w:tcW w:w="7573" w:type="dxa"/>
          </w:tcPr>
          <w:p>
            <w:pPr>
              <w:widowControl/>
              <w:adjustRightInd w:val="0"/>
              <w:snapToGrid w:val="0"/>
              <w:ind w:left="316" w:leftChars="16" w:hanging="282" w:hangingChars="101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1.每个项目均需有详细的小项目单价，不接受一个大项目报一个总价，灯光音响主要设备需注明品牌。</w:t>
            </w:r>
          </w:p>
          <w:p>
            <w:pPr>
              <w:widowControl/>
              <w:adjustRightInd w:val="0"/>
              <w:snapToGrid w:val="0"/>
              <w:ind w:left="316" w:leftChars="16" w:hanging="282" w:hangingChars="101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.灯光音响需配备足够的有资质的专业操控人员。</w:t>
            </w:r>
          </w:p>
          <w:p>
            <w:pPr>
              <w:widowControl/>
              <w:adjustRightInd w:val="0"/>
              <w:snapToGrid w:val="0"/>
              <w:ind w:left="316" w:leftChars="16" w:hanging="282" w:hangingChars="101"/>
              <w:outlineLvl w:val="0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3.舞美设计需附上舞台设计方案。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4B96"/>
    <w:rsid w:val="3EB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2019-08-26T01:21:00Z</dcterms:created>
  <dc:creator>许德寿</dc:creator>
  <cp:lastModifiedBy>许德寿</cp:lastModifiedBy>
  <dcterms:modified xsi:type="dcterms:W3CDTF">2019-08-26T01:21:43Z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