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仿宋" w:eastAsia="方正小标宋简体" w:cs="仿宋"/>
          <w:b/>
          <w:sz w:val="44"/>
          <w:szCs w:val="44"/>
        </w:rPr>
      </w:pPr>
      <w:r>
        <w:rPr>
          <w:rFonts w:hint="eastAsia" w:ascii="方正小标宋简体" w:hAnsi="仿宋" w:eastAsia="方正小标宋简体" w:cs="仿宋"/>
          <w:sz w:val="44"/>
          <w:szCs w:val="44"/>
        </w:rPr>
        <w:t>采购需求</w:t>
      </w:r>
    </w:p>
    <w:p>
      <w:pPr>
        <w:spacing w:line="580" w:lineRule="exact"/>
        <w:jc w:val="center"/>
        <w:rPr>
          <w:rFonts w:ascii="仿宋_GB2312" w:hAnsi="仿宋" w:eastAsia="仿宋_GB2312" w:cs="仿宋"/>
          <w:sz w:val="32"/>
          <w:szCs w:val="32"/>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一、采购项目概况</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1.采购项目名称：</w:t>
      </w:r>
      <w:r>
        <w:rPr>
          <w:rFonts w:hint="eastAsia" w:ascii="仿宋_GB2312" w:hAnsi="仿宋_GB2312" w:eastAsia="仿宋_GB2312" w:cs="仿宋_GB2312"/>
          <w:kern w:val="0"/>
          <w:sz w:val="32"/>
          <w:szCs w:val="32"/>
          <w:lang w:val="en-US" w:eastAsia="zh-CN"/>
        </w:rPr>
        <w:t>编排少儿舞蹈作品项目</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2.活动内容：通过编排舞蹈作品，</w:t>
      </w:r>
      <w:r>
        <w:rPr>
          <w:rFonts w:hint="eastAsia" w:ascii="仿宋_GB2312" w:hAnsi="仿宋_GB2312" w:eastAsia="仿宋_GB2312" w:cs="仿宋_GB2312"/>
          <w:kern w:val="0"/>
          <w:sz w:val="32"/>
          <w:szCs w:val="32"/>
          <w:lang w:eastAsia="zh-CN"/>
        </w:rPr>
        <w:t>以</w:t>
      </w:r>
      <w:r>
        <w:rPr>
          <w:rFonts w:hint="eastAsia" w:ascii="仿宋_GB2312" w:hAnsi="仿宋_GB2312" w:eastAsia="仿宋_GB2312" w:cs="仿宋_GB2312"/>
          <w:kern w:val="0"/>
          <w:sz w:val="32"/>
          <w:szCs w:val="32"/>
        </w:rPr>
        <w:t>展示</w:t>
      </w:r>
      <w:r>
        <w:rPr>
          <w:rFonts w:hint="eastAsia" w:ascii="仿宋_GB2312" w:hAnsi="仿宋_GB2312" w:eastAsia="仿宋_GB2312" w:cs="仿宋_GB2312"/>
          <w:kern w:val="0"/>
          <w:sz w:val="32"/>
          <w:szCs w:val="32"/>
          <w:lang w:eastAsia="zh-CN"/>
        </w:rPr>
        <w:t>我区</w:t>
      </w:r>
      <w:r>
        <w:rPr>
          <w:rFonts w:hint="eastAsia" w:ascii="仿宋_GB2312" w:hAnsi="仿宋_GB2312" w:eastAsia="仿宋_GB2312" w:cs="仿宋_GB2312"/>
          <w:kern w:val="0"/>
          <w:sz w:val="32"/>
          <w:szCs w:val="32"/>
        </w:rPr>
        <w:t>少儿</w:t>
      </w:r>
      <w:r>
        <w:rPr>
          <w:rFonts w:hint="eastAsia" w:ascii="仿宋_GB2312" w:hAnsi="仿宋_GB2312" w:eastAsia="仿宋_GB2312" w:cs="仿宋_GB2312"/>
          <w:kern w:val="0"/>
          <w:sz w:val="32"/>
          <w:szCs w:val="32"/>
          <w:lang w:eastAsia="zh-CN"/>
        </w:rPr>
        <w:t>积极向上、</w:t>
      </w:r>
      <w:r>
        <w:rPr>
          <w:rFonts w:hint="eastAsia" w:ascii="仿宋_GB2312" w:hAnsi="仿宋_GB2312" w:eastAsia="仿宋_GB2312" w:cs="仿宋_GB2312"/>
          <w:kern w:val="0"/>
          <w:sz w:val="32"/>
          <w:szCs w:val="32"/>
          <w:lang w:val="en-US" w:eastAsia="zh-CN"/>
        </w:rPr>
        <w:t>朝气蓬勃的精神风貌</w:t>
      </w:r>
      <w:r>
        <w:rPr>
          <w:rFonts w:hint="eastAsia" w:ascii="仿宋_GB2312" w:hAnsi="仿宋_GB2312" w:eastAsia="仿宋_GB2312" w:cs="仿宋_GB2312"/>
          <w:kern w:val="0"/>
          <w:sz w:val="32"/>
          <w:szCs w:val="32"/>
          <w:lang w:eastAsia="zh-CN"/>
        </w:rPr>
        <w:t>。</w:t>
      </w:r>
    </w:p>
    <w:p>
      <w:pPr>
        <w:widowControl/>
        <w:ind w:firstLine="320" w:firstLineChars="1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.项目预算：</w:t>
      </w:r>
      <w:r>
        <w:rPr>
          <w:rFonts w:hint="eastAsia" w:ascii="仿宋_GB2312" w:hAnsi="仿宋_GB2312" w:eastAsia="仿宋_GB2312" w:cs="仿宋_GB2312"/>
          <w:kern w:val="0"/>
          <w:sz w:val="32"/>
          <w:szCs w:val="32"/>
          <w:lang w:val="en-US" w:eastAsia="zh-CN"/>
        </w:rPr>
        <w:t>35</w:t>
      </w:r>
      <w:r>
        <w:rPr>
          <w:rFonts w:hint="eastAsia" w:ascii="仿宋_GB2312" w:hAnsi="仿宋_GB2312" w:eastAsia="仿宋_GB2312" w:cs="仿宋_GB2312"/>
          <w:kern w:val="0"/>
          <w:sz w:val="32"/>
          <w:szCs w:val="32"/>
        </w:rPr>
        <w:t>万人民币</w:t>
      </w:r>
      <w:r>
        <w:rPr>
          <w:rFonts w:hint="eastAsia" w:ascii="仿宋_GB2312" w:hAnsi="仿宋_GB2312" w:eastAsia="仿宋_GB2312" w:cs="仿宋_GB2312"/>
          <w:kern w:val="0"/>
          <w:sz w:val="32"/>
          <w:szCs w:val="32"/>
          <w:lang w:eastAsia="zh-CN"/>
        </w:rPr>
        <w:t>（高于此价格无效）</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二、项目管理和服务要求</w:t>
      </w:r>
    </w:p>
    <w:tbl>
      <w:tblPr>
        <w:tblStyle w:val="3"/>
        <w:tblpPr w:leftFromText="180" w:rightFromText="180" w:vertAnchor="text" w:horzAnchor="page" w:tblpX="1934" w:tblpY="638"/>
        <w:tblOverlap w:val="never"/>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75"/>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8"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序号</w:t>
            </w:r>
          </w:p>
        </w:tc>
        <w:tc>
          <w:tcPr>
            <w:tcW w:w="1875"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项目名称</w:t>
            </w:r>
          </w:p>
        </w:tc>
        <w:tc>
          <w:tcPr>
            <w:tcW w:w="5711" w:type="dxa"/>
            <w:vAlign w:val="center"/>
          </w:tcPr>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948" w:type="dxa"/>
            <w:vAlign w:val="center"/>
          </w:tcPr>
          <w:p>
            <w:pPr>
              <w:widowControl/>
              <w:jc w:val="cente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w:t>
            </w:r>
          </w:p>
        </w:tc>
        <w:tc>
          <w:tcPr>
            <w:tcW w:w="1875" w:type="dxa"/>
            <w:vAlign w:val="center"/>
          </w:tcPr>
          <w:p>
            <w:pPr>
              <w:widowControl/>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服装道具租赁</w:t>
            </w:r>
          </w:p>
        </w:tc>
        <w:tc>
          <w:tcPr>
            <w:tcW w:w="5711" w:type="dxa"/>
          </w:tcPr>
          <w:p>
            <w:pPr>
              <w:widowControl/>
              <w:numPr>
                <w:ilvl w:val="0"/>
                <w:numId w:val="0"/>
              </w:numPr>
              <w:ind w:leftChars="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1.服饰不少于</w:t>
            </w:r>
            <w:r>
              <w:rPr>
                <w:rFonts w:hint="eastAsia" w:ascii="仿宋_GB2312" w:hAnsi="仿宋_GB2312" w:eastAsia="仿宋_GB2312" w:cs="仿宋_GB2312"/>
                <w:kern w:val="0"/>
                <w:sz w:val="32"/>
                <w:szCs w:val="32"/>
                <w:highlight w:val="none"/>
                <w:lang w:val="en-US" w:eastAsia="zh-CN"/>
              </w:rPr>
              <w:t>20</w:t>
            </w:r>
            <w:r>
              <w:rPr>
                <w:rFonts w:hint="eastAsia" w:ascii="仿宋_GB2312" w:hAnsi="仿宋_GB2312" w:eastAsia="仿宋_GB2312" w:cs="仿宋_GB2312"/>
                <w:kern w:val="0"/>
                <w:sz w:val="32"/>
                <w:szCs w:val="32"/>
                <w:lang w:val="en-US" w:eastAsia="zh-CN"/>
              </w:rPr>
              <w:t>套；</w:t>
            </w:r>
          </w:p>
          <w:p>
            <w:pPr>
              <w:widowControl/>
              <w:numPr>
                <w:ilvl w:val="0"/>
                <w:numId w:val="0"/>
              </w:numPr>
              <w:ind w:leftChars="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2.道具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根据节目需求安排</w:t>
            </w:r>
            <w:r>
              <w:rPr>
                <w:rFonts w:hint="eastAsia" w:ascii="仿宋_GB2312" w:hAnsi="仿宋_GB2312" w:eastAsia="仿宋_GB2312" w:cs="仿宋_GB2312"/>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1" w:hRule="atLeast"/>
        </w:trPr>
        <w:tc>
          <w:tcPr>
            <w:tcW w:w="948" w:type="dxa"/>
            <w:vAlign w:val="center"/>
          </w:tcPr>
          <w:p>
            <w:pPr>
              <w:widowControl/>
              <w:jc w:val="cente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w:t>
            </w:r>
          </w:p>
        </w:tc>
        <w:tc>
          <w:tcPr>
            <w:tcW w:w="1875" w:type="dxa"/>
            <w:vAlign w:val="center"/>
          </w:tcPr>
          <w:p>
            <w:pPr>
              <w:widowControl/>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舞蹈编排</w:t>
            </w:r>
          </w:p>
        </w:tc>
        <w:tc>
          <w:tcPr>
            <w:tcW w:w="5711" w:type="dxa"/>
            <w:vAlign w:val="top"/>
          </w:tcPr>
          <w:p>
            <w:pPr>
              <w:widowControl/>
              <w:numPr>
                <w:ilvl w:val="0"/>
                <w:numId w:val="0"/>
              </w:numPr>
              <w:ind w:leftChars="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1.公司具有独立法人资格且经营范围包含从事艺术培训或组织文化艺术交流活动。</w:t>
            </w:r>
          </w:p>
          <w:p>
            <w:pPr>
              <w:widowControl/>
              <w:numPr>
                <w:ilvl w:val="0"/>
                <w:numId w:val="0"/>
              </w:numPr>
              <w:ind w:leftChars="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2.团队需具有丰富的少儿舞蹈编排经验，舞蹈编排人员不少于3人，领队编排人员需近三年获得过国家级或省级的宣传文化或教育部门的艺术评比活动奖项（金银奖或同等级奖项）。</w:t>
            </w:r>
          </w:p>
          <w:p>
            <w:pPr>
              <w:widowControl/>
              <w:numPr>
                <w:ilvl w:val="0"/>
                <w:numId w:val="0"/>
              </w:numPr>
              <w:ind w:leftChars="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3.作品时长不少于五分钟。</w:t>
            </w:r>
          </w:p>
          <w:p>
            <w:pPr>
              <w:widowControl/>
              <w:numPr>
                <w:ilvl w:val="0"/>
                <w:numId w:val="0"/>
              </w:numPr>
              <w:ind w:leftChars="0"/>
              <w:jc w:val="left"/>
              <w:rPr>
                <w:rFonts w:hint="default"/>
                <w:lang w:val="en-US" w:eastAsia="zh-CN"/>
              </w:rPr>
            </w:pPr>
            <w:r>
              <w:rPr>
                <w:rFonts w:hint="eastAsia" w:ascii="仿宋_GB2312" w:hAnsi="仿宋_GB2312" w:eastAsia="仿宋_GB2312" w:cs="仿宋_GB2312"/>
                <w:kern w:val="0"/>
                <w:sz w:val="32"/>
                <w:szCs w:val="32"/>
                <w:lang w:val="en-US" w:eastAsia="zh-CN"/>
              </w:rPr>
              <w:t>4.排练场次不得少于40次。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948" w:type="dxa"/>
            <w:vAlign w:val="center"/>
          </w:tcPr>
          <w:p>
            <w:pPr>
              <w:widowControl/>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w:t>
            </w:r>
          </w:p>
        </w:tc>
        <w:tc>
          <w:tcPr>
            <w:tcW w:w="1875" w:type="dxa"/>
            <w:vAlign w:val="center"/>
          </w:tcPr>
          <w:p>
            <w:pPr>
              <w:widowControl/>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音乐编曲</w:t>
            </w:r>
          </w:p>
        </w:tc>
        <w:tc>
          <w:tcPr>
            <w:tcW w:w="5711" w:type="dxa"/>
            <w:vAlign w:val="top"/>
          </w:tcPr>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编曲时长不少于五分钟。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948" w:type="dxa"/>
            <w:vAlign w:val="center"/>
          </w:tcPr>
          <w:p>
            <w:pPr>
              <w:widowControl/>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w:t>
            </w:r>
          </w:p>
        </w:tc>
        <w:tc>
          <w:tcPr>
            <w:tcW w:w="1875" w:type="dxa"/>
            <w:vAlign w:val="center"/>
          </w:tcPr>
          <w:p>
            <w:pPr>
              <w:widowControl/>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bidi="ar-SA"/>
              </w:rPr>
              <w:t>舞美制作</w:t>
            </w:r>
          </w:p>
        </w:tc>
        <w:tc>
          <w:tcPr>
            <w:tcW w:w="5711" w:type="dxa"/>
          </w:tcPr>
          <w:p>
            <w:pPr>
              <w:pStyle w:val="2"/>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1.根据最终编排的舞蹈成品进行舞美灯光设计制作。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6" w:hRule="atLeast"/>
        </w:trPr>
        <w:tc>
          <w:tcPr>
            <w:tcW w:w="948" w:type="dxa"/>
            <w:vAlign w:val="center"/>
          </w:tcPr>
          <w:p>
            <w:pPr>
              <w:widowControl/>
              <w:jc w:val="cente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5</w:t>
            </w:r>
          </w:p>
        </w:tc>
        <w:tc>
          <w:tcPr>
            <w:tcW w:w="1875"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其他</w:t>
            </w:r>
            <w:r>
              <w:rPr>
                <w:rFonts w:hint="eastAsia" w:ascii="仿宋_GB2312" w:hAnsi="仿宋_GB2312" w:eastAsia="仿宋_GB2312" w:cs="仿宋_GB2312"/>
                <w:kern w:val="0"/>
                <w:sz w:val="32"/>
                <w:szCs w:val="32"/>
                <w:lang w:eastAsia="zh-CN"/>
              </w:rPr>
              <w:t>服务要求</w:t>
            </w:r>
          </w:p>
        </w:tc>
        <w:tc>
          <w:tcPr>
            <w:tcW w:w="5711" w:type="dxa"/>
          </w:tcPr>
          <w:p>
            <w:pPr>
              <w:widowControl/>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1.需先根据少儿舞蹈演员的身体条件提供舞蹈编排方案，与采购方达成共识后方可编排；</w:t>
            </w:r>
          </w:p>
          <w:p>
            <w:pPr>
              <w:widowControl/>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2.于规定时间内编排好成品（含舞美设计），审核后未达到预定效果的，可要求修改。</w:t>
            </w:r>
          </w:p>
          <w:p>
            <w:pPr>
              <w:pStyle w:val="2"/>
              <w:rPr>
                <w:rFonts w:hint="default"/>
                <w:lang w:val="en-US" w:eastAsia="zh-CN"/>
              </w:rPr>
            </w:pPr>
          </w:p>
        </w:tc>
      </w:tr>
    </w:tbl>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三、供应商资格要求</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(1）具有独立法人资格且经营范围须包含</w:t>
      </w:r>
      <w:r>
        <w:rPr>
          <w:rFonts w:hint="eastAsia" w:ascii="仿宋_GB2312" w:hAnsi="仿宋_GB2312" w:eastAsia="仿宋_GB2312" w:cs="仿宋_GB2312"/>
          <w:sz w:val="32"/>
          <w:szCs w:val="32"/>
          <w:lang w:val="en-US" w:eastAsia="zh-CN"/>
        </w:rPr>
        <w:t>从事艺术培训或组织文化艺术交流活动资质</w:t>
      </w:r>
      <w:r>
        <w:rPr>
          <w:rFonts w:hint="eastAsia" w:ascii="仿宋_GB2312" w:hAnsi="仿宋_GB2312" w:eastAsia="仿宋_GB2312" w:cs="仿宋_GB2312"/>
          <w:sz w:val="32"/>
          <w:szCs w:val="32"/>
          <w:lang w:eastAsia="zh-CN"/>
        </w:rPr>
        <w:t>（提供合法有效的营业执照原件扫描件，原件备查；如企业营业执照未反映经营范围，须提供相关部门关于供应商经营范围查询结果的截图）；</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(2）本项目不接受联合体投标，不允许分包。</w:t>
      </w:r>
    </w:p>
    <w:p>
      <w:pPr>
        <w:spacing w:line="560" w:lineRule="exact"/>
        <w:ind w:firstLine="640" w:firstLineChars="20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sz w:val="32"/>
          <w:szCs w:val="32"/>
        </w:rPr>
        <w:t>四、评标定标方法</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采用综合评分</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评标</w:t>
      </w:r>
      <w:r>
        <w:rPr>
          <w:rFonts w:hint="eastAsia" w:ascii="仿宋_GB2312" w:hAnsi="仿宋_GB2312" w:eastAsia="仿宋_GB2312" w:cs="仿宋_GB2312"/>
          <w:color w:val="000000" w:themeColor="text1"/>
          <w:sz w:val="32"/>
          <w:szCs w:val="32"/>
          <w:lang w:eastAsia="zh-CN"/>
          <w14:textFill>
            <w14:solidFill>
              <w14:schemeClr w14:val="tx1"/>
            </w14:solidFill>
          </w14:textFill>
        </w:rPr>
        <w:t>方法，定标结果由光明区公共文化艺术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和体育</w:t>
      </w:r>
      <w:r>
        <w:rPr>
          <w:rFonts w:hint="eastAsia" w:ascii="仿宋_GB2312" w:hAnsi="仿宋_GB2312" w:eastAsia="仿宋_GB2312" w:cs="仿宋_GB2312"/>
          <w:color w:val="000000" w:themeColor="text1"/>
          <w:sz w:val="32"/>
          <w:szCs w:val="32"/>
          <w:lang w:eastAsia="zh-CN"/>
          <w14:textFill>
            <w14:solidFill>
              <w14:schemeClr w14:val="tx1"/>
            </w14:solidFill>
          </w14:textFill>
        </w:rPr>
        <w:t>中心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编排</w:t>
      </w:r>
      <w:r>
        <w:rPr>
          <w:rFonts w:hint="eastAsia" w:ascii="仿宋_GB2312" w:hAnsi="仿宋_GB2312" w:eastAsia="仿宋_GB2312" w:cs="仿宋_GB2312"/>
          <w:b w:val="0"/>
          <w:color w:val="auto"/>
          <w:sz w:val="32"/>
          <w:szCs w:val="32"/>
          <w:lang w:val="en-US" w:eastAsia="zh-CN"/>
        </w:rPr>
        <w:t>少儿舞蹈作品</w:t>
      </w:r>
      <w:r>
        <w:rPr>
          <w:rFonts w:ascii="仿宋_GB2312" w:hAnsi="仿宋_GB2312" w:eastAsia="仿宋_GB2312" w:cs="仿宋_GB2312"/>
          <w:b w:val="0"/>
          <w:color w:val="auto"/>
          <w:sz w:val="32"/>
          <w:szCs w:val="32"/>
        </w:rPr>
        <w:t>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采购小组通过中心行政办公会议共同评审、商定。</w:t>
      </w:r>
    </w:p>
    <w:p>
      <w:pPr>
        <w:spacing w:line="560" w:lineRule="exact"/>
        <w:ind w:firstLine="640" w:firstLineChars="20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五、商务需求</w:t>
      </w:r>
    </w:p>
    <w:p>
      <w:pPr>
        <w:spacing w:line="560" w:lineRule="exact"/>
        <w:ind w:firstLine="640" w:firstLineChars="200"/>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（一）服务期：</w:t>
      </w:r>
      <w:r>
        <w:rPr>
          <w:rFonts w:hint="eastAsia" w:ascii="仿宋_GB2312" w:hAnsi="仿宋" w:eastAsia="仿宋_GB2312" w:cs="仿宋"/>
          <w:sz w:val="32"/>
          <w:szCs w:val="32"/>
          <w:lang w:val="en-US" w:eastAsia="zh-CN"/>
        </w:rPr>
        <w:t>2022年3月15</w:t>
      </w:r>
      <w:bookmarkStart w:id="0" w:name="_GoBack"/>
      <w:bookmarkEnd w:id="0"/>
      <w:r>
        <w:rPr>
          <w:rFonts w:hint="eastAsia" w:ascii="仿宋_GB2312" w:hAnsi="仿宋" w:eastAsia="仿宋_GB2312" w:cs="仿宋"/>
          <w:sz w:val="32"/>
          <w:szCs w:val="32"/>
          <w:lang w:val="en-US" w:eastAsia="zh-CN"/>
        </w:rPr>
        <w:t>日-2022年5月30日</w:t>
      </w:r>
    </w:p>
    <w:p>
      <w:pPr>
        <w:spacing w:line="560" w:lineRule="exact"/>
        <w:ind w:firstLine="640" w:firstLineChars="200"/>
        <w:rPr>
          <w:rFonts w:hint="default" w:ascii="仿宋_GB2312" w:hAnsi="仿宋" w:eastAsia="仿宋_GB2312"/>
          <w:bCs/>
          <w:sz w:val="32"/>
          <w:szCs w:val="32"/>
          <w:lang w:val="en-US" w:eastAsia="zh-CN"/>
        </w:rPr>
      </w:pPr>
      <w:r>
        <w:rPr>
          <w:rFonts w:hint="eastAsia" w:ascii="仿宋_GB2312" w:hAnsi="仿宋" w:eastAsia="仿宋_GB2312" w:cs="仿宋"/>
          <w:sz w:val="32"/>
          <w:szCs w:val="32"/>
        </w:rPr>
        <w:t>（二）服务地点：</w:t>
      </w:r>
      <w:r>
        <w:rPr>
          <w:rFonts w:hint="eastAsia" w:ascii="仿宋_GB2312" w:hAnsi="仿宋" w:eastAsia="仿宋_GB2312"/>
          <w:bCs/>
          <w:sz w:val="32"/>
          <w:szCs w:val="32"/>
          <w:lang w:val="en-US" w:eastAsia="zh-CN"/>
        </w:rPr>
        <w:t>深圳市光明区（不仅限于此区域）</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（三）报价要求：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3.投标供应商的报价不得超过项目预算金额。</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（四）付款方式：</w:t>
      </w:r>
      <w:r>
        <w:rPr>
          <w:rFonts w:hint="eastAsia" w:ascii="仿宋_GB2312" w:hAnsi="仿宋" w:eastAsia="仿宋_GB2312" w:cs="仿宋"/>
          <w:sz w:val="32"/>
          <w:szCs w:val="32"/>
          <w:lang w:eastAsia="zh-CN"/>
        </w:rPr>
        <w:t>根据合同约定</w:t>
      </w:r>
      <w:r>
        <w:rPr>
          <w:rFonts w:hint="eastAsia" w:ascii="仿宋_GB2312" w:hAnsi="仿宋" w:eastAsia="仿宋_GB2312" w:cs="仿宋"/>
          <w:sz w:val="32"/>
          <w:szCs w:val="32"/>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（五）违约责任：供应商未按照合同约定完成服务内容，应向采购方返还已收取的服务总费用，并向采购方支付服务总费用20%的违约金。</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（六）警示条款：光明区公共文化艺术</w:t>
      </w:r>
      <w:r>
        <w:rPr>
          <w:rFonts w:hint="eastAsia" w:ascii="仿宋_GB2312" w:hAnsi="仿宋" w:eastAsia="仿宋_GB2312" w:cs="仿宋"/>
          <w:sz w:val="32"/>
          <w:szCs w:val="32"/>
          <w:lang w:val="en-US" w:eastAsia="zh-CN"/>
        </w:rPr>
        <w:t>和体育</w:t>
      </w:r>
      <w:r>
        <w:rPr>
          <w:rFonts w:hint="eastAsia" w:ascii="仿宋_GB2312" w:hAnsi="仿宋" w:eastAsia="仿宋_GB2312" w:cs="仿宋"/>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spacing w:line="560" w:lineRule="exact"/>
        <w:ind w:firstLine="640" w:firstLineChars="20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（七）陪标责任：此项目不接受关联供应商同时投标，经查发现存着陪标现象，取消本次所有参标资格，并按相关规定进行上报和追责。</w:t>
      </w:r>
    </w:p>
    <w:p>
      <w:pPr>
        <w:spacing w:line="560" w:lineRule="exact"/>
        <w:ind w:firstLine="640" w:firstLineChars="200"/>
        <w:rPr>
          <w:rFonts w:hint="eastAsia" w:ascii="仿宋_GB2312" w:hAnsi="仿宋" w:eastAsia="仿宋_GB2312"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0594E"/>
    <w:rsid w:val="017508B0"/>
    <w:rsid w:val="018E7C6A"/>
    <w:rsid w:val="02BF6FB5"/>
    <w:rsid w:val="03DA2509"/>
    <w:rsid w:val="04926A03"/>
    <w:rsid w:val="065E0205"/>
    <w:rsid w:val="08865321"/>
    <w:rsid w:val="09F35558"/>
    <w:rsid w:val="0CE52DD5"/>
    <w:rsid w:val="0EE26397"/>
    <w:rsid w:val="0FC64D56"/>
    <w:rsid w:val="102E01D1"/>
    <w:rsid w:val="129D709C"/>
    <w:rsid w:val="133F1BCF"/>
    <w:rsid w:val="1357189B"/>
    <w:rsid w:val="13EC478C"/>
    <w:rsid w:val="147B3CC5"/>
    <w:rsid w:val="161D6268"/>
    <w:rsid w:val="174779FF"/>
    <w:rsid w:val="1E884CED"/>
    <w:rsid w:val="1EFD357E"/>
    <w:rsid w:val="203A7384"/>
    <w:rsid w:val="20D95C54"/>
    <w:rsid w:val="23130102"/>
    <w:rsid w:val="24D11FF9"/>
    <w:rsid w:val="253E7533"/>
    <w:rsid w:val="255448F0"/>
    <w:rsid w:val="26D82629"/>
    <w:rsid w:val="275470C1"/>
    <w:rsid w:val="27C92BFF"/>
    <w:rsid w:val="28CB32E5"/>
    <w:rsid w:val="317620EF"/>
    <w:rsid w:val="320E7375"/>
    <w:rsid w:val="33320AFD"/>
    <w:rsid w:val="35FA6E85"/>
    <w:rsid w:val="39057125"/>
    <w:rsid w:val="390B6937"/>
    <w:rsid w:val="39575F4F"/>
    <w:rsid w:val="398A0C0E"/>
    <w:rsid w:val="398B72C1"/>
    <w:rsid w:val="3AD61A21"/>
    <w:rsid w:val="3B93134D"/>
    <w:rsid w:val="3BA61306"/>
    <w:rsid w:val="3E995EEB"/>
    <w:rsid w:val="4039653A"/>
    <w:rsid w:val="412017EA"/>
    <w:rsid w:val="42665D99"/>
    <w:rsid w:val="43CA39D7"/>
    <w:rsid w:val="4740402F"/>
    <w:rsid w:val="4AB73461"/>
    <w:rsid w:val="4BD7531F"/>
    <w:rsid w:val="4C293C60"/>
    <w:rsid w:val="4C673D20"/>
    <w:rsid w:val="4CC456C0"/>
    <w:rsid w:val="4DA754F4"/>
    <w:rsid w:val="4EAB4624"/>
    <w:rsid w:val="4EFF70CF"/>
    <w:rsid w:val="51795ABA"/>
    <w:rsid w:val="51A8376D"/>
    <w:rsid w:val="52897126"/>
    <w:rsid w:val="5667229B"/>
    <w:rsid w:val="570E5D4A"/>
    <w:rsid w:val="574C5E83"/>
    <w:rsid w:val="58AE051D"/>
    <w:rsid w:val="591F1DFD"/>
    <w:rsid w:val="59C77721"/>
    <w:rsid w:val="5A00594E"/>
    <w:rsid w:val="5A567148"/>
    <w:rsid w:val="5ABE01BA"/>
    <w:rsid w:val="5C517C9C"/>
    <w:rsid w:val="5CDD219D"/>
    <w:rsid w:val="629A757C"/>
    <w:rsid w:val="649A5F29"/>
    <w:rsid w:val="69BA55F6"/>
    <w:rsid w:val="6C06261D"/>
    <w:rsid w:val="6C1603A7"/>
    <w:rsid w:val="6D605F6D"/>
    <w:rsid w:val="6E6F0F20"/>
    <w:rsid w:val="73832EE9"/>
    <w:rsid w:val="757F0FD9"/>
    <w:rsid w:val="765162A5"/>
    <w:rsid w:val="79272893"/>
    <w:rsid w:val="7A4D3796"/>
    <w:rsid w:val="7CB036B8"/>
    <w:rsid w:val="7FD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adjustRightInd/>
      <w:snapToGrid/>
      <w:spacing w:after="120"/>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2019-08-27T07:14:00Z</dcterms:created>
  <dc:creator>Maggie</dc:creator>
  <cp:lastModifiedBy>Pān </cp:lastModifiedBy>
  <dcterms:modified xsi:type="dcterms:W3CDTF">2022-03-03T07:44:13Z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DF7863B7BD3F437BA353A6D1357A75E9</vt:lpwstr>
  </property>
</Properties>
</file>