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napToGrid/>
        <w:spacing w:line="560" w:lineRule="exact"/>
        <w:jc w:val="center"/>
        <w:textAlignment w:val="auto"/>
        <w:rPr>
          <w:rFonts w:hint="eastAsia"/>
          <w:b/>
          <w:bCs/>
          <w:color w:val="auto"/>
          <w:sz w:val="44"/>
          <w:szCs w:val="44"/>
          <w:lang w:val="en-US" w:eastAsia="zh-CN"/>
        </w:rPr>
      </w:pPr>
      <w:r>
        <w:rPr>
          <w:rFonts w:hint="eastAsia" w:ascii="方正小标宋简体" w:hAnsi="仿宋" w:eastAsia="方正小标宋简体" w:cs="仿宋"/>
          <w:color w:val="auto"/>
          <w:sz w:val="44"/>
          <w:szCs w:val="44"/>
        </w:rPr>
        <w:t>采购需求</w:t>
      </w:r>
    </w:p>
    <w:p>
      <w:pPr>
        <w:keepNext w:val="0"/>
        <w:keepLines w:val="0"/>
        <w:pageBreakBefore w:val="0"/>
        <w:kinsoku/>
        <w:wordWrap/>
        <w:overflowPunct/>
        <w:topLinePunct w:val="0"/>
        <w:autoSpaceDN/>
        <w:bidi w:val="0"/>
        <w:adjustRightInd/>
        <w:snapToGrid/>
        <w:spacing w:line="560" w:lineRule="exact"/>
        <w:textAlignment w:val="auto"/>
        <w:rPr>
          <w:rFonts w:hint="eastAsia" w:ascii="黑体" w:hAnsi="黑体" w:eastAsia="黑体" w:cs="仿宋"/>
          <w:color w:val="auto"/>
          <w:sz w:val="32"/>
          <w:szCs w:val="32"/>
          <w:lang w:val="en-US" w:eastAsia="zh-CN"/>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仿宋"/>
          <w:color w:val="auto"/>
          <w:sz w:val="32"/>
          <w:szCs w:val="32"/>
        </w:rPr>
      </w:pPr>
      <w:r>
        <w:rPr>
          <w:rFonts w:hint="eastAsia" w:ascii="黑体" w:hAnsi="黑体" w:eastAsia="黑体" w:cs="仿宋"/>
          <w:color w:val="auto"/>
          <w:sz w:val="32"/>
          <w:szCs w:val="32"/>
          <w:lang w:val="en-US" w:eastAsia="zh-CN"/>
        </w:rPr>
        <w:t>一、</w:t>
      </w:r>
      <w:r>
        <w:rPr>
          <w:rFonts w:hint="eastAsia" w:ascii="黑体" w:hAnsi="黑体" w:eastAsia="黑体" w:cs="仿宋"/>
          <w:color w:val="auto"/>
          <w:sz w:val="32"/>
          <w:szCs w:val="32"/>
        </w:rPr>
        <w:t>项目概况</w:t>
      </w:r>
    </w:p>
    <w:p>
      <w:pPr>
        <w:keepNext w:val="0"/>
        <w:keepLines w:val="0"/>
        <w:pageBreakBefore w:val="0"/>
        <w:widowControl/>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olor w:val="auto"/>
          <w:sz w:val="32"/>
        </w:rPr>
      </w:pPr>
      <w:r>
        <w:rPr>
          <w:rFonts w:hint="eastAsia" w:ascii="仿宋_GB2312" w:hAnsi="仿宋_GB2312" w:eastAsia="仿宋_GB2312" w:cs="仿宋_GB2312"/>
          <w:color w:val="auto"/>
          <w:kern w:val="0"/>
          <w:sz w:val="32"/>
          <w:szCs w:val="32"/>
          <w:lang w:eastAsia="zh-CN"/>
        </w:rPr>
        <w:t>（一）</w:t>
      </w:r>
      <w:r>
        <w:rPr>
          <w:rFonts w:hint="eastAsia" w:ascii="仿宋_GB2312" w:hAnsi="仿宋_GB2312" w:eastAsia="仿宋_GB2312" w:cs="仿宋_GB2312"/>
          <w:color w:val="auto"/>
          <w:kern w:val="0"/>
          <w:sz w:val="32"/>
          <w:szCs w:val="32"/>
        </w:rPr>
        <w:t>采购项目名称：“</w:t>
      </w:r>
      <w:r>
        <w:rPr>
          <w:rFonts w:hint="eastAsia" w:ascii="仿宋_GB2312" w:hAnsi="仿宋_GB2312" w:eastAsia="仿宋_GB2312" w:cs="仿宋_GB2312"/>
          <w:color w:val="auto"/>
          <w:kern w:val="0"/>
          <w:sz w:val="32"/>
          <w:szCs w:val="32"/>
          <w:lang w:eastAsia="zh-CN"/>
        </w:rPr>
        <w:t>绚丽光明</w:t>
      </w:r>
      <w:r>
        <w:rPr>
          <w:rFonts w:hint="eastAsia" w:ascii="仿宋_GB2312" w:hAnsi="仿宋_GB2312" w:eastAsia="仿宋_GB2312" w:cs="仿宋_GB2312"/>
          <w:color w:val="auto"/>
          <w:kern w:val="0"/>
          <w:sz w:val="32"/>
          <w:szCs w:val="32"/>
        </w:rPr>
        <w:t>”——2022年光明区文化馆</w:t>
      </w:r>
      <w:r>
        <w:rPr>
          <w:rFonts w:hint="eastAsia" w:ascii="仿宋_GB2312" w:hAnsi="仿宋_GB2312" w:eastAsia="仿宋_GB2312" w:cs="仿宋_GB2312"/>
          <w:color w:val="auto"/>
          <w:kern w:val="0"/>
          <w:sz w:val="32"/>
          <w:szCs w:val="32"/>
          <w:lang w:eastAsia="zh-CN"/>
        </w:rPr>
        <w:t>文艺活动进基层暨“文明旅游”志愿服务行动</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color w:val="auto"/>
          <w:kern w:val="0"/>
          <w:sz w:val="32"/>
          <w:szCs w:val="32"/>
          <w:lang w:eastAsia="zh-CN"/>
        </w:rPr>
        <w:t>（二）采购项目介绍</w:t>
      </w:r>
      <w:r>
        <w:rPr>
          <w:rFonts w:hint="eastAsia" w:ascii="仿宋_GB2312" w:hAnsi="仿宋_GB2312" w:eastAsia="仿宋_GB2312" w:cs="仿宋_GB2312"/>
          <w:color w:val="auto"/>
          <w:kern w:val="0"/>
          <w:sz w:val="32"/>
          <w:szCs w:val="32"/>
        </w:rPr>
        <w:t>：</w:t>
      </w:r>
    </w:p>
    <w:p>
      <w:pPr>
        <w:keepNext w:val="0"/>
        <w:keepLines w:val="0"/>
        <w:pageBreakBefore w:val="0"/>
        <w:widowControl/>
        <w:kinsoku/>
        <w:wordWrap/>
        <w:overflowPunct/>
        <w:topLinePunct w:val="0"/>
        <w:autoSpaceDN/>
        <w:bidi w:val="0"/>
        <w:adjustRightInd/>
        <w:snapToGrid/>
        <w:spacing w:line="560" w:lineRule="exact"/>
        <w:ind w:firstLine="640" w:firstLineChars="200"/>
        <w:jc w:val="both"/>
        <w:textAlignment w:val="auto"/>
        <w:rPr>
          <w:rFonts w:hint="eastAsia" w:ascii="仿宋_GB2312" w:eastAsia="仿宋_GB2312" w:cs="Times New Roman"/>
          <w:color w:val="auto"/>
          <w:sz w:val="32"/>
          <w:szCs w:val="32"/>
          <w:lang w:val="en-US" w:eastAsia="zh-CN"/>
        </w:rPr>
      </w:pPr>
      <w:r>
        <w:rPr>
          <w:rFonts w:hint="eastAsia" w:ascii="仿宋_GB2312" w:hAnsi="仿宋_GB2312" w:eastAsia="仿宋_GB2312" w:cs="仿宋_GB2312"/>
          <w:color w:val="auto"/>
          <w:kern w:val="0"/>
          <w:sz w:val="32"/>
          <w:szCs w:val="32"/>
          <w:highlight w:val="none"/>
          <w:lang w:val="en-US" w:eastAsia="zh-CN"/>
        </w:rPr>
        <w:t>2022年7-8月期间，在</w:t>
      </w:r>
      <w:r>
        <w:rPr>
          <w:rFonts w:hint="eastAsia" w:ascii="仿宋_GB2312" w:hAnsi="仿宋_GB2312" w:eastAsia="仿宋_GB2312" w:cs="仿宋_GB2312"/>
          <w:color w:val="auto"/>
          <w:kern w:val="0"/>
          <w:sz w:val="32"/>
          <w:szCs w:val="32"/>
          <w:highlight w:val="none"/>
          <w:lang w:eastAsia="zh-CN"/>
        </w:rPr>
        <w:t>光明区景点分别开展</w:t>
      </w:r>
      <w:r>
        <w:rPr>
          <w:rFonts w:hint="eastAsia" w:ascii="仿宋_GB2312" w:hAnsi="仿宋_GB2312" w:eastAsia="仿宋_GB2312" w:cs="仿宋_GB2312"/>
          <w:color w:val="auto"/>
          <w:kern w:val="0"/>
          <w:sz w:val="32"/>
          <w:szCs w:val="32"/>
          <w:highlight w:val="none"/>
          <w:lang w:val="en-US" w:eastAsia="zh-CN"/>
        </w:rPr>
        <w:t>2场文艺演出和3场以光明区各景点为题材创作的摄影展览征集</w:t>
      </w:r>
      <w:bookmarkStart w:id="0" w:name="_GoBack"/>
      <w:bookmarkEnd w:id="0"/>
      <w:r>
        <w:rPr>
          <w:rFonts w:hint="eastAsia" w:ascii="仿宋_GB2312" w:hAnsi="仿宋_GB2312" w:eastAsia="仿宋_GB2312" w:cs="仿宋_GB2312"/>
          <w:color w:val="auto"/>
          <w:kern w:val="0"/>
          <w:sz w:val="32"/>
          <w:szCs w:val="32"/>
          <w:highlight w:val="none"/>
          <w:lang w:val="en-US" w:eastAsia="zh-CN"/>
        </w:rPr>
        <w:t>活动</w:t>
      </w:r>
      <w:r>
        <w:rPr>
          <w:rFonts w:hint="eastAsia" w:ascii="仿宋_GB2312" w:eastAsia="仿宋_GB2312" w:cs="Times New Roman"/>
          <w:color w:val="auto"/>
          <w:sz w:val="32"/>
          <w:szCs w:val="32"/>
          <w:lang w:val="en-US" w:eastAsia="zh-CN"/>
        </w:rPr>
        <w:t>，投标方须根据采购方项目采购需求，制定完善的项目实施方案，并负责实施。</w:t>
      </w:r>
    </w:p>
    <w:p>
      <w:pPr>
        <w:pStyle w:val="2"/>
        <w:keepNext w:val="0"/>
        <w:keepLines w:val="0"/>
        <w:pageBreakBefore w:val="0"/>
        <w:widowControl/>
        <w:kinsoku/>
        <w:wordWrap/>
        <w:overflowPunct/>
        <w:topLinePunct w:val="0"/>
        <w:autoSpaceDN/>
        <w:bidi w:val="0"/>
        <w:adjustRightInd/>
        <w:snapToGrid/>
        <w:spacing w:line="560" w:lineRule="exact"/>
        <w:ind w:firstLine="640" w:firstLineChars="200"/>
        <w:jc w:val="both"/>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（三）项目实施地点：</w:t>
      </w:r>
      <w:r>
        <w:rPr>
          <w:rFonts w:hint="eastAsia" w:ascii="仿宋_GB2312" w:hAnsi="仿宋_GB2312" w:eastAsia="仿宋_GB2312" w:cs="仿宋_GB2312"/>
          <w:color w:val="auto"/>
          <w:kern w:val="0"/>
          <w:sz w:val="32"/>
          <w:szCs w:val="32"/>
          <w:highlight w:val="none"/>
          <w:lang w:eastAsia="zh-CN"/>
        </w:rPr>
        <w:t>光明区辖区内。</w:t>
      </w:r>
    </w:p>
    <w:p>
      <w:pPr>
        <w:numPr>
          <w:ilvl w:val="0"/>
          <w:numId w:val="0"/>
        </w:numPr>
        <w:spacing w:line="560" w:lineRule="exact"/>
        <w:ind w:firstLine="640" w:firstLineChars="200"/>
        <w:rPr>
          <w:rFonts w:hint="eastAsia"/>
          <w:color w:val="auto"/>
          <w:lang w:val="en-US" w:eastAsia="zh-CN"/>
        </w:rPr>
      </w:pPr>
      <w:r>
        <w:rPr>
          <w:rFonts w:hint="eastAsia" w:ascii="黑体" w:hAnsi="黑体" w:eastAsia="黑体" w:cs="仿宋"/>
          <w:color w:val="auto"/>
          <w:sz w:val="32"/>
          <w:szCs w:val="32"/>
          <w:lang w:val="en-US" w:eastAsia="zh-CN"/>
        </w:rPr>
        <w:t>二、采购需求</w:t>
      </w:r>
    </w:p>
    <w:p>
      <w:pPr>
        <w:pStyle w:val="8"/>
        <w:keepNext w:val="0"/>
        <w:keepLines w:val="0"/>
        <w:pageBreakBefore w:val="0"/>
        <w:widowControl w:val="0"/>
        <w:numPr>
          <w:ilvl w:val="0"/>
          <w:numId w:val="0"/>
        </w:numPr>
        <w:suppressAutoHyphens/>
        <w:kinsoku/>
        <w:wordWrap/>
        <w:overflowPunct/>
        <w:topLinePunct w:val="0"/>
        <w:autoSpaceDE w:val="0"/>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color w:val="auto"/>
          <w:kern w:val="0"/>
          <w:sz w:val="32"/>
          <w:szCs w:val="32"/>
          <w:lang w:val="en-US" w:eastAsia="zh-CN" w:bidi="ar-SA"/>
        </w:rPr>
        <w:t>（一）</w:t>
      </w:r>
      <w:r>
        <w:rPr>
          <w:rFonts w:hint="eastAsia" w:ascii="仿宋_GB2312" w:hAnsi="仿宋_GB2312" w:eastAsia="仿宋_GB2312" w:cs="仿宋_GB2312"/>
          <w:b/>
          <w:bCs/>
          <w:color w:val="auto"/>
          <w:kern w:val="0"/>
          <w:sz w:val="32"/>
          <w:szCs w:val="32"/>
          <w:lang w:eastAsia="zh-CN"/>
        </w:rPr>
        <w:t>舞台要求</w:t>
      </w:r>
      <w:r>
        <w:rPr>
          <w:rFonts w:hint="eastAsia" w:ascii="仿宋_GB2312" w:hAnsi="仿宋_GB2312" w:eastAsia="仿宋_GB2312" w:cs="仿宋_GB2312"/>
          <w:b w:val="0"/>
          <w:bCs w:val="0"/>
          <w:color w:val="auto"/>
          <w:kern w:val="0"/>
          <w:sz w:val="32"/>
          <w:szCs w:val="32"/>
          <w:lang w:eastAsia="zh-CN"/>
        </w:rPr>
        <w:t>：配备文艺演出所需的设施设备，含舞台搭建、</w:t>
      </w:r>
      <w:r>
        <w:rPr>
          <w:rFonts w:hint="eastAsia" w:ascii="仿宋_GB2312" w:hAnsi="仿宋_GB2312" w:eastAsia="仿宋_GB2312" w:cs="仿宋_GB2312"/>
          <w:b w:val="0"/>
          <w:bCs w:val="0"/>
          <w:color w:val="auto"/>
          <w:kern w:val="0"/>
          <w:sz w:val="32"/>
          <w:szCs w:val="32"/>
          <w:lang w:val="en-US" w:eastAsia="zh-CN"/>
        </w:rPr>
        <w:t>背景设计制作</w:t>
      </w:r>
      <w:r>
        <w:rPr>
          <w:rFonts w:hint="eastAsia" w:ascii="仿宋_GB2312" w:hAnsi="仿宋_GB2312" w:eastAsia="仿宋_GB2312" w:cs="仿宋_GB2312"/>
          <w:b w:val="0"/>
          <w:bCs w:val="0"/>
          <w:color w:val="auto"/>
          <w:kern w:val="0"/>
          <w:sz w:val="32"/>
          <w:szCs w:val="32"/>
          <w:lang w:eastAsia="zh-CN"/>
        </w:rPr>
        <w:t>、灯光音响、麦克风</w:t>
      </w:r>
      <w:r>
        <w:rPr>
          <w:rFonts w:hint="eastAsia" w:ascii="仿宋_GB2312" w:hAnsi="仿宋_GB2312" w:eastAsia="仿宋_GB2312" w:cs="仿宋_GB2312"/>
          <w:b w:val="0"/>
          <w:bCs w:val="0"/>
          <w:strike w:val="0"/>
          <w:dstrike w:val="0"/>
          <w:color w:val="auto"/>
          <w:kern w:val="0"/>
          <w:sz w:val="32"/>
          <w:szCs w:val="32"/>
          <w:lang w:eastAsia="zh-CN"/>
        </w:rPr>
        <w:t>、舞美</w:t>
      </w:r>
      <w:r>
        <w:rPr>
          <w:rFonts w:hint="eastAsia" w:ascii="仿宋_GB2312" w:hAnsi="仿宋_GB2312" w:eastAsia="仿宋_GB2312" w:cs="仿宋_GB2312"/>
          <w:b w:val="0"/>
          <w:bCs w:val="0"/>
          <w:color w:val="auto"/>
          <w:kern w:val="0"/>
          <w:sz w:val="32"/>
          <w:szCs w:val="32"/>
          <w:lang w:eastAsia="zh-CN"/>
        </w:rPr>
        <w:t>等</w:t>
      </w:r>
      <w:r>
        <w:rPr>
          <w:rFonts w:hint="eastAsia" w:ascii="仿宋_GB2312" w:hAnsi="仿宋_GB2312" w:eastAsia="仿宋_GB2312" w:cs="仿宋_GB2312"/>
          <w:color w:val="auto"/>
          <w:kern w:val="0"/>
          <w:sz w:val="32"/>
          <w:szCs w:val="32"/>
          <w:highlight w:val="none"/>
          <w:lang w:val="en-US" w:eastAsia="zh-CN"/>
        </w:rPr>
        <w:t>，提供不少于50张观众座椅。</w:t>
      </w:r>
    </w:p>
    <w:p>
      <w:pPr>
        <w:pStyle w:val="8"/>
        <w:keepNext w:val="0"/>
        <w:keepLines w:val="0"/>
        <w:pageBreakBefore w:val="0"/>
        <w:widowControl w:val="0"/>
        <w:numPr>
          <w:ilvl w:val="0"/>
          <w:numId w:val="0"/>
        </w:numPr>
        <w:suppressAutoHyphens/>
        <w:kinsoku/>
        <w:wordWrap/>
        <w:overflowPunct/>
        <w:topLinePunct w:val="0"/>
        <w:autoSpaceDE w:val="0"/>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color w:val="auto"/>
          <w:kern w:val="0"/>
          <w:sz w:val="32"/>
          <w:szCs w:val="32"/>
          <w:lang w:val="en-US" w:eastAsia="zh-CN" w:bidi="ar-SA"/>
        </w:rPr>
        <w:t>（二）</w:t>
      </w:r>
      <w:r>
        <w:rPr>
          <w:rFonts w:hint="eastAsia" w:ascii="仿宋_GB2312" w:hAnsi="仿宋_GB2312" w:eastAsia="仿宋_GB2312" w:cs="仿宋_GB2312"/>
          <w:b/>
          <w:bCs/>
          <w:color w:val="auto"/>
          <w:kern w:val="0"/>
          <w:sz w:val="32"/>
          <w:szCs w:val="32"/>
          <w:lang w:eastAsia="zh-CN"/>
        </w:rPr>
        <w:t>演出要求</w:t>
      </w:r>
      <w:r>
        <w:rPr>
          <w:rFonts w:hint="eastAsia" w:ascii="仿宋_GB2312" w:hAnsi="仿宋_GB2312" w:eastAsia="仿宋_GB2312" w:cs="仿宋_GB2312"/>
          <w:b w:val="0"/>
          <w:bCs w:val="0"/>
          <w:color w:val="auto"/>
          <w:kern w:val="0"/>
          <w:sz w:val="32"/>
          <w:szCs w:val="32"/>
          <w:lang w:eastAsia="zh-CN"/>
        </w:rPr>
        <w:t>：配备专业演出团队</w:t>
      </w:r>
      <w:r>
        <w:rPr>
          <w:rFonts w:hint="eastAsia" w:ascii="仿宋_GB2312" w:hAnsi="仿宋_GB2312" w:eastAsia="仿宋_GB2312" w:cs="仿宋_GB2312"/>
          <w:b w:val="0"/>
          <w:bCs w:val="0"/>
          <w:color w:val="auto"/>
          <w:kern w:val="0"/>
          <w:sz w:val="32"/>
          <w:szCs w:val="32"/>
          <w:lang w:val="en-US" w:eastAsia="zh-CN"/>
        </w:rPr>
        <w:t>（本次演出为志愿服务）</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lang w:val="en-US" w:eastAsia="zh-CN"/>
        </w:rPr>
        <w:t>演出</w:t>
      </w:r>
      <w:r>
        <w:rPr>
          <w:rFonts w:hint="eastAsia" w:ascii="仿宋_GB2312" w:hAnsi="仿宋_GB2312" w:eastAsia="仿宋_GB2312" w:cs="仿宋_GB2312"/>
          <w:color w:val="auto"/>
          <w:kern w:val="0"/>
          <w:sz w:val="32"/>
          <w:szCs w:val="32"/>
          <w:highlight w:val="none"/>
          <w:lang w:val="en-US" w:eastAsia="zh-CN"/>
        </w:rPr>
        <w:t>质量达专业水平；</w:t>
      </w:r>
      <w:r>
        <w:rPr>
          <w:rFonts w:hint="eastAsia" w:ascii="仿宋_GB2312" w:hAnsi="仿宋_GB2312" w:eastAsia="仿宋_GB2312" w:cs="仿宋_GB2312"/>
          <w:b w:val="0"/>
          <w:bCs w:val="0"/>
          <w:color w:val="auto"/>
          <w:kern w:val="0"/>
          <w:sz w:val="32"/>
          <w:szCs w:val="32"/>
          <w:lang w:val="en-US" w:eastAsia="zh-CN"/>
        </w:rPr>
        <w:t>演出内容积极向上、符合社会主义核心价值观；</w:t>
      </w:r>
      <w:r>
        <w:rPr>
          <w:rFonts w:hint="eastAsia" w:ascii="仿宋_GB2312" w:hAnsi="仿宋_GB2312" w:eastAsia="仿宋_GB2312" w:cs="仿宋_GB2312"/>
          <w:b w:val="0"/>
          <w:bCs w:val="0"/>
          <w:color w:val="auto"/>
          <w:kern w:val="0"/>
          <w:sz w:val="32"/>
          <w:szCs w:val="32"/>
          <w:lang w:eastAsia="zh-CN"/>
        </w:rPr>
        <w:t>每场演出时长不少于</w:t>
      </w:r>
      <w:r>
        <w:rPr>
          <w:rFonts w:hint="eastAsia" w:ascii="仿宋_GB2312" w:hAnsi="仿宋_GB2312" w:eastAsia="仿宋_GB2312" w:cs="仿宋_GB2312"/>
          <w:b w:val="0"/>
          <w:bCs w:val="0"/>
          <w:color w:val="auto"/>
          <w:kern w:val="0"/>
          <w:sz w:val="32"/>
          <w:szCs w:val="32"/>
          <w:lang w:val="en-US" w:eastAsia="zh-CN"/>
        </w:rPr>
        <w:t>60分钟；</w:t>
      </w:r>
      <w:r>
        <w:rPr>
          <w:rFonts w:hint="eastAsia" w:ascii="仿宋_GB2312" w:hAnsi="仿宋_GB2312" w:eastAsia="仿宋_GB2312" w:cs="仿宋_GB2312"/>
          <w:color w:val="auto"/>
          <w:kern w:val="0"/>
          <w:sz w:val="32"/>
          <w:szCs w:val="32"/>
          <w:highlight w:val="none"/>
          <w:lang w:val="en-US" w:eastAsia="zh-CN"/>
        </w:rPr>
        <w:t>配备摄影师于每场演出拍摄不少于30张高质量演出照片。</w:t>
      </w:r>
    </w:p>
    <w:p>
      <w:pPr>
        <w:pStyle w:val="8"/>
        <w:keepNext w:val="0"/>
        <w:keepLines w:val="0"/>
        <w:pageBreakBefore w:val="0"/>
        <w:widowControl w:val="0"/>
        <w:numPr>
          <w:ilvl w:val="-1"/>
          <w:numId w:val="0"/>
        </w:numPr>
        <w:suppressAutoHyphens/>
        <w:kinsoku/>
        <w:wordWrap/>
        <w:overflowPunct/>
        <w:topLinePunct w:val="0"/>
        <w:autoSpaceDE w:val="0"/>
        <w:autoSpaceDN/>
        <w:bidi w:val="0"/>
        <w:adjustRightInd/>
        <w:snapToGrid/>
        <w:spacing w:line="560" w:lineRule="exact"/>
        <w:ind w:firstLine="643" w:firstLineChars="200"/>
        <w:jc w:val="both"/>
        <w:textAlignment w:val="auto"/>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t>请投标方提供完整的项目实施方案，包含演出的节目内容（至少18个节目可供挑选）、演出团体资质介绍（宣传、文化部门所颁发的奖项等）、舞台效果图等内容。</w:t>
      </w:r>
    </w:p>
    <w:p>
      <w:pPr>
        <w:pStyle w:val="8"/>
        <w:keepNext w:val="0"/>
        <w:keepLines w:val="0"/>
        <w:pageBreakBefore w:val="0"/>
        <w:widowControl w:val="0"/>
        <w:numPr>
          <w:ilvl w:val="0"/>
          <w:numId w:val="1"/>
        </w:numPr>
        <w:suppressAutoHyphens/>
        <w:kinsoku/>
        <w:wordWrap/>
        <w:overflowPunct/>
        <w:topLinePunct w:val="0"/>
        <w:autoSpaceDE w:val="0"/>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t>展览要求：</w:t>
      </w:r>
      <w:r>
        <w:rPr>
          <w:rFonts w:hint="eastAsia" w:ascii="仿宋_GB2312" w:hAnsi="仿宋_GB2312" w:eastAsia="仿宋_GB2312" w:cs="仿宋_GB2312"/>
          <w:b w:val="0"/>
          <w:bCs w:val="0"/>
          <w:color w:val="auto"/>
          <w:kern w:val="0"/>
          <w:sz w:val="32"/>
          <w:szCs w:val="32"/>
          <w:lang w:eastAsia="zh-CN"/>
        </w:rPr>
        <w:t>投标方须</w:t>
      </w:r>
      <w:r>
        <w:rPr>
          <w:rFonts w:hint="eastAsia" w:ascii="仿宋_GB2312" w:hAnsi="仿宋_GB2312" w:eastAsia="仿宋_GB2312" w:cs="仿宋_GB2312"/>
          <w:color w:val="auto"/>
          <w:kern w:val="0"/>
          <w:sz w:val="32"/>
          <w:szCs w:val="32"/>
          <w:lang w:val="en-US" w:eastAsia="zh-CN"/>
        </w:rPr>
        <w:t>根据采购方要求，完成摄影作品征集，</w:t>
      </w:r>
      <w:r>
        <w:rPr>
          <w:rFonts w:hint="eastAsia" w:ascii="仿宋_GB2312" w:hAnsi="仿宋_GB2312" w:eastAsia="仿宋_GB2312" w:cs="仿宋_GB2312"/>
          <w:b w:val="0"/>
          <w:bCs w:val="0"/>
          <w:i w:val="0"/>
          <w:iCs w:val="0"/>
          <w:caps w:val="0"/>
          <w:color w:val="auto"/>
          <w:spacing w:val="0"/>
          <w:kern w:val="2"/>
          <w:sz w:val="32"/>
          <w:szCs w:val="32"/>
          <w:shd w:val="clear" w:fill="FFFFFF"/>
          <w:lang w:val="en-US" w:eastAsia="zh-CN" w:bidi="ar-SA"/>
        </w:rPr>
        <w:t>配备</w:t>
      </w:r>
      <w:r>
        <w:rPr>
          <w:rFonts w:hint="eastAsia" w:ascii="仿宋_GB2312" w:hAnsi="仿宋_GB2312" w:eastAsia="仿宋_GB2312" w:cs="仿宋_GB2312"/>
          <w:color w:val="auto"/>
          <w:kern w:val="0"/>
          <w:sz w:val="32"/>
          <w:szCs w:val="32"/>
          <w:lang w:val="en-US" w:eastAsia="zh-CN"/>
        </w:rPr>
        <w:t>完成展览</w:t>
      </w:r>
      <w:r>
        <w:rPr>
          <w:rFonts w:hint="eastAsia" w:ascii="仿宋_GB2312" w:hAnsi="仿宋_GB2312" w:eastAsia="仿宋_GB2312" w:cs="仿宋_GB2312"/>
          <w:b w:val="0"/>
          <w:bCs w:val="0"/>
          <w:i w:val="0"/>
          <w:iCs w:val="0"/>
          <w:caps w:val="0"/>
          <w:color w:val="auto"/>
          <w:spacing w:val="0"/>
          <w:kern w:val="2"/>
          <w:sz w:val="32"/>
          <w:szCs w:val="32"/>
          <w:shd w:val="clear" w:fill="FFFFFF"/>
          <w:lang w:val="en-US" w:eastAsia="zh-CN" w:bidi="ar-SA"/>
        </w:rPr>
        <w:t>所需的设施，展板、展线，展出作品的印刷、装裱，制作</w:t>
      </w:r>
      <w:r>
        <w:rPr>
          <w:rFonts w:hint="eastAsia" w:ascii="仿宋_GB2312" w:hAnsi="仿宋_GB2312" w:eastAsia="仿宋_GB2312" w:cs="仿宋_GB2312"/>
          <w:b w:val="0"/>
          <w:bCs w:val="0"/>
          <w:color w:val="auto"/>
          <w:kern w:val="0"/>
          <w:sz w:val="32"/>
          <w:szCs w:val="32"/>
          <w:lang w:val="en-US" w:eastAsia="zh-CN"/>
        </w:rPr>
        <w:t>展品信息卡等内容；安排专人完成展览的布、撤展、展品运输工作，作品安全保障工作。</w:t>
      </w:r>
    </w:p>
    <w:p>
      <w:pPr>
        <w:keepNext w:val="0"/>
        <w:keepLines w:val="0"/>
        <w:pageBreakBefore w:val="0"/>
        <w:numPr>
          <w:ilvl w:val="0"/>
          <w:numId w:val="0"/>
        </w:numPr>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eastAsia="zh-CN"/>
        </w:rPr>
        <w:t>请投标方提供展览布置效果图。</w:t>
      </w:r>
    </w:p>
    <w:p>
      <w:pPr>
        <w:keepNext w:val="0"/>
        <w:keepLines w:val="0"/>
        <w:pageBreakBefore w:val="0"/>
        <w:numPr>
          <w:ilvl w:val="0"/>
          <w:numId w:val="1"/>
        </w:numPr>
        <w:kinsoku/>
        <w:wordWrap/>
        <w:overflowPunct/>
        <w:topLinePunct w:val="0"/>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物料</w:t>
      </w:r>
      <w:r>
        <w:rPr>
          <w:rFonts w:hint="eastAsia" w:ascii="仿宋_GB2312" w:hAnsi="仿宋_GB2312" w:eastAsia="仿宋_GB2312" w:cs="仿宋_GB2312"/>
          <w:b/>
          <w:bCs/>
          <w:color w:val="auto"/>
          <w:kern w:val="0"/>
          <w:sz w:val="32"/>
          <w:szCs w:val="32"/>
          <w:lang w:eastAsia="zh-CN"/>
        </w:rPr>
        <w:t>制作：</w:t>
      </w:r>
      <w:r>
        <w:rPr>
          <w:rFonts w:hint="eastAsia" w:ascii="仿宋_GB2312" w:hAnsi="仿宋_GB2312" w:eastAsia="仿宋_GB2312" w:cs="仿宋_GB2312"/>
          <w:b w:val="0"/>
          <w:bCs w:val="0"/>
          <w:color w:val="auto"/>
          <w:kern w:val="0"/>
          <w:sz w:val="32"/>
          <w:szCs w:val="32"/>
          <w:lang w:eastAsia="zh-CN"/>
        </w:rPr>
        <w:t>投标方须</w:t>
      </w:r>
      <w:r>
        <w:rPr>
          <w:rFonts w:hint="eastAsia" w:ascii="仿宋_GB2312" w:hAnsi="仿宋_GB2312" w:eastAsia="仿宋_GB2312" w:cs="仿宋_GB2312"/>
          <w:color w:val="auto"/>
          <w:kern w:val="0"/>
          <w:sz w:val="32"/>
          <w:szCs w:val="32"/>
          <w:lang w:val="en-US" w:eastAsia="zh-CN"/>
        </w:rPr>
        <w:t>根据采购方要求，设计、制作符合主题的演出喷绘背景，节目单，展览前言和海报，展品信息卡。其中每场演出100份以上演出节目单。</w:t>
      </w:r>
    </w:p>
    <w:p>
      <w:pPr>
        <w:keepNext w:val="0"/>
        <w:keepLines w:val="0"/>
        <w:pageBreakBefore w:val="0"/>
        <w:numPr>
          <w:ilvl w:val="0"/>
          <w:numId w:val="0"/>
        </w:numPr>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kern w:val="0"/>
          <w:sz w:val="32"/>
          <w:szCs w:val="32"/>
          <w:lang w:eastAsia="zh-CN"/>
        </w:rPr>
      </w:pPr>
      <w:r>
        <w:rPr>
          <w:rFonts w:hint="eastAsia" w:ascii="仿宋_GB2312" w:hAnsi="仿宋_GB2312" w:eastAsia="仿宋_GB2312" w:cs="仿宋_GB2312"/>
          <w:b/>
          <w:bCs/>
          <w:color w:val="auto"/>
          <w:kern w:val="0"/>
          <w:sz w:val="32"/>
          <w:szCs w:val="32"/>
          <w:lang w:eastAsia="zh-CN"/>
        </w:rPr>
        <w:t>请投标方提供设计样板。</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color w:val="auto"/>
          <w:lang w:val="en-US" w:eastAsia="zh-CN"/>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五</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b/>
          <w:bCs/>
          <w:color w:val="auto"/>
          <w:kern w:val="0"/>
          <w:sz w:val="32"/>
          <w:szCs w:val="32"/>
          <w:lang w:eastAsia="zh-CN"/>
        </w:rPr>
        <w:t>公司资质要求：</w:t>
      </w:r>
      <w:r>
        <w:rPr>
          <w:rFonts w:hint="eastAsia" w:ascii="仿宋_GB2312" w:hAnsi="仿宋_GB2312" w:eastAsia="仿宋_GB2312" w:cs="仿宋_GB2312"/>
          <w:color w:val="auto"/>
          <w:kern w:val="0"/>
          <w:sz w:val="32"/>
          <w:szCs w:val="32"/>
          <w:lang w:val="en-US" w:eastAsia="zh-CN"/>
        </w:rPr>
        <w:t>本项目公司经营范围须符合文化活动策划、</w:t>
      </w:r>
      <w:r>
        <w:rPr>
          <w:rFonts w:hint="eastAsia" w:ascii="仿宋_GB2312" w:hAnsi="仿宋_GB2312" w:eastAsia="仿宋_GB2312" w:cs="仿宋_GB2312"/>
          <w:color w:val="auto"/>
          <w:sz w:val="32"/>
          <w:szCs w:val="32"/>
          <w:highlight w:val="none"/>
          <w:lang w:eastAsia="zh-CN"/>
        </w:rPr>
        <w:t>文艺演出策划等</w:t>
      </w:r>
      <w:r>
        <w:rPr>
          <w:rFonts w:hint="eastAsia" w:ascii="仿宋_GB2312" w:hAnsi="仿宋_GB2312" w:eastAsia="仿宋_GB2312" w:cs="仿宋_GB2312"/>
          <w:color w:val="auto"/>
          <w:kern w:val="0"/>
          <w:sz w:val="32"/>
          <w:szCs w:val="32"/>
          <w:lang w:val="en-US" w:eastAsia="zh-CN"/>
        </w:rPr>
        <w:t>资质且配备相应资质的舞台、灯光音响等设施设备搭建、操作人员。</w:t>
      </w:r>
      <w:r>
        <w:rPr>
          <w:rFonts w:hint="eastAsia" w:ascii="仿宋_GB2312" w:hAnsi="仿宋_GB2312" w:eastAsia="仿宋_GB2312" w:cs="仿宋_GB2312"/>
          <w:color w:val="auto"/>
          <w:kern w:val="0"/>
          <w:sz w:val="32"/>
          <w:szCs w:val="32"/>
          <w:lang w:eastAsia="zh-CN"/>
        </w:rPr>
        <w:t>请投标方提供营业资质信息。</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黑体" w:hAnsi="黑体" w:eastAsia="黑体" w:cs="仿宋"/>
          <w:color w:val="auto"/>
          <w:kern w:val="2"/>
          <w:sz w:val="32"/>
          <w:szCs w:val="32"/>
          <w:lang w:val="en-US" w:eastAsia="zh-CN" w:bidi="ar-SA"/>
        </w:rPr>
      </w:pPr>
      <w:r>
        <w:rPr>
          <w:rFonts w:hint="eastAsia" w:ascii="黑体" w:hAnsi="黑体" w:eastAsia="黑体" w:cs="仿宋"/>
          <w:color w:val="auto"/>
          <w:kern w:val="2"/>
          <w:sz w:val="32"/>
          <w:szCs w:val="32"/>
          <w:lang w:val="en-US" w:eastAsia="zh-CN" w:bidi="ar-SA"/>
        </w:rPr>
        <w:t>三、服务要求</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b w:val="0"/>
          <w:i w:val="0"/>
          <w:caps w:val="0"/>
          <w:color w:val="auto"/>
          <w:spacing w:val="0"/>
          <w:kern w:val="0"/>
          <w:sz w:val="32"/>
          <w:szCs w:val="32"/>
          <w:lang w:val="en-US" w:eastAsia="zh-CN" w:bidi="ar"/>
        </w:rPr>
      </w:pPr>
      <w:r>
        <w:rPr>
          <w:rFonts w:hint="eastAsia" w:ascii="仿宋_GB2312" w:hAnsi="仿宋_GB2312" w:eastAsia="仿宋_GB2312" w:cs="仿宋_GB2312"/>
          <w:color w:val="auto"/>
          <w:kern w:val="0"/>
          <w:sz w:val="32"/>
          <w:szCs w:val="32"/>
          <w:lang w:eastAsia="zh-CN"/>
        </w:rPr>
        <w:t>（一）中标方须</w:t>
      </w:r>
      <w:r>
        <w:rPr>
          <w:rFonts w:hint="eastAsia" w:ascii="仿宋_GB2312" w:hAnsi="仿宋_GB2312" w:eastAsia="仿宋_GB2312" w:cs="仿宋_GB2312"/>
          <w:b w:val="0"/>
          <w:bCs w:val="0"/>
          <w:color w:val="auto"/>
          <w:kern w:val="0"/>
          <w:sz w:val="32"/>
          <w:szCs w:val="32"/>
          <w:lang w:eastAsia="zh-CN"/>
        </w:rPr>
        <w:t>根据采购方提供的时间、地点开展项目，并</w:t>
      </w:r>
      <w:r>
        <w:rPr>
          <w:rFonts w:hint="eastAsia" w:ascii="仿宋_GB2312" w:hAnsi="仿宋_GB2312" w:eastAsia="仿宋_GB2312" w:cs="仿宋_GB2312"/>
          <w:color w:val="auto"/>
          <w:kern w:val="0"/>
          <w:sz w:val="32"/>
          <w:szCs w:val="32"/>
          <w:lang w:eastAsia="zh-CN"/>
        </w:rPr>
        <w:t>安排专人跟进</w:t>
      </w:r>
      <w:r>
        <w:rPr>
          <w:rFonts w:hint="eastAsia" w:ascii="仿宋_GB2312" w:hAnsi="仿宋_GB2312" w:eastAsia="仿宋_GB2312" w:cs="仿宋_GB2312"/>
          <w:b w:val="0"/>
          <w:i w:val="0"/>
          <w:caps w:val="0"/>
          <w:color w:val="auto"/>
          <w:spacing w:val="0"/>
          <w:kern w:val="0"/>
          <w:sz w:val="32"/>
          <w:szCs w:val="32"/>
          <w:lang w:val="en-US" w:eastAsia="zh-CN" w:bidi="ar"/>
        </w:rPr>
        <w:t>，所有设施设备须配备相应资质的安装、操作工作人员，做好所有演职人员后勤工作（交通、餐饮、住宿等相关事宜）和管理工作，确保项目顺利、安全、有序的开展。项目实施过程中，不得以采购方名义开展其他无关活动或发布其他商业广告，否则后果自负。</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b w:val="0"/>
          <w:i w:val="0"/>
          <w:caps w:val="0"/>
          <w:color w:val="auto"/>
          <w:spacing w:val="0"/>
          <w:kern w:val="0"/>
          <w:sz w:val="32"/>
          <w:szCs w:val="32"/>
          <w:lang w:val="en-US" w:eastAsia="zh-CN" w:bidi="ar"/>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二</w:t>
      </w:r>
      <w:r>
        <w:rPr>
          <w:rFonts w:hint="eastAsia" w:ascii="仿宋_GB2312" w:hAnsi="仿宋_GB2312" w:eastAsia="仿宋_GB2312" w:cs="仿宋_GB2312"/>
          <w:color w:val="auto"/>
          <w:kern w:val="0"/>
          <w:sz w:val="32"/>
          <w:szCs w:val="32"/>
          <w:lang w:eastAsia="zh-CN"/>
        </w:rPr>
        <w:t>）中标方不得私自更改演出及展览内容、团队及宣传内容，</w:t>
      </w:r>
      <w:r>
        <w:rPr>
          <w:rFonts w:hint="eastAsia" w:ascii="仿宋_GB2312" w:hAnsi="仿宋_GB2312" w:eastAsia="仿宋_GB2312" w:cs="仿宋_GB2312"/>
          <w:b w:val="0"/>
          <w:i w:val="0"/>
          <w:caps w:val="0"/>
          <w:color w:val="auto"/>
          <w:spacing w:val="0"/>
          <w:kern w:val="0"/>
          <w:sz w:val="32"/>
          <w:szCs w:val="32"/>
          <w:lang w:val="en-US" w:eastAsia="zh-CN" w:bidi="ar"/>
        </w:rPr>
        <w:t>若需更改，请提前至少5天告知采购方进行协商，经采购方确认、同意后方可变更。</w:t>
      </w:r>
    </w:p>
    <w:p>
      <w:pPr>
        <w:keepNext w:val="0"/>
        <w:keepLines w:val="0"/>
        <w:pageBreakBefore w:val="0"/>
        <w:numPr>
          <w:ilvl w:val="0"/>
          <w:numId w:val="0"/>
        </w:numPr>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b w:val="0"/>
          <w:i w:val="0"/>
          <w:caps w:val="0"/>
          <w:color w:val="auto"/>
          <w:spacing w:val="0"/>
          <w:kern w:val="0"/>
          <w:sz w:val="32"/>
          <w:szCs w:val="32"/>
          <w:lang w:val="en-US" w:eastAsia="zh-CN" w:bidi="ar"/>
        </w:rPr>
      </w:pPr>
      <w:r>
        <w:rPr>
          <w:rFonts w:hint="eastAsia" w:ascii="仿宋_GB2312" w:hAnsi="仿宋_GB2312" w:eastAsia="仿宋_GB2312" w:cs="仿宋_GB2312"/>
          <w:color w:val="auto"/>
          <w:kern w:val="0"/>
          <w:sz w:val="32"/>
          <w:szCs w:val="32"/>
          <w:lang w:eastAsia="zh-CN"/>
        </w:rPr>
        <w:t>（三）中标方须于每场演出前，按照采购方要求提供全部演职人员</w:t>
      </w:r>
      <w:r>
        <w:rPr>
          <w:rFonts w:hint="eastAsia" w:ascii="仿宋_GB2312" w:hAnsi="仿宋_GB2312" w:eastAsia="仿宋_GB2312" w:cs="仿宋_GB2312"/>
          <w:color w:val="auto"/>
          <w:kern w:val="0"/>
          <w:sz w:val="32"/>
          <w:szCs w:val="32"/>
          <w:lang w:val="en-US" w:eastAsia="zh-CN"/>
        </w:rPr>
        <w:t>48小时</w:t>
      </w:r>
      <w:r>
        <w:rPr>
          <w:rFonts w:hint="eastAsia" w:ascii="仿宋_GB2312" w:hAnsi="仿宋_GB2312" w:eastAsia="仿宋_GB2312" w:cs="仿宋_GB2312"/>
          <w:color w:val="auto"/>
          <w:kern w:val="0"/>
          <w:sz w:val="32"/>
          <w:szCs w:val="32"/>
          <w:lang w:eastAsia="zh-CN"/>
        </w:rPr>
        <w:t>核酸阴性证明及行程码等截图，整理成文档后交由采购方留档，遵从演出地疫情防控要求开展项目。</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b w:val="0"/>
          <w:i w:val="0"/>
          <w:caps w:val="0"/>
          <w:color w:val="auto"/>
          <w:spacing w:val="0"/>
          <w:kern w:val="0"/>
          <w:sz w:val="32"/>
          <w:szCs w:val="32"/>
          <w:lang w:val="en-US" w:eastAsia="zh-CN" w:bidi="ar"/>
        </w:rPr>
      </w:pPr>
      <w:r>
        <w:rPr>
          <w:rFonts w:hint="eastAsia" w:ascii="仿宋_GB2312" w:hAnsi="仿宋_GB2312" w:eastAsia="仿宋_GB2312" w:cs="仿宋_GB2312"/>
          <w:b w:val="0"/>
          <w:i w:val="0"/>
          <w:caps w:val="0"/>
          <w:color w:val="auto"/>
          <w:spacing w:val="0"/>
          <w:kern w:val="0"/>
          <w:sz w:val="32"/>
          <w:szCs w:val="32"/>
          <w:lang w:val="en-US" w:eastAsia="zh-CN" w:bidi="ar"/>
        </w:rPr>
        <w:t>（四）</w:t>
      </w:r>
      <w:r>
        <w:rPr>
          <w:rFonts w:hint="eastAsia" w:ascii="仿宋_GB2312" w:hAnsi="仿宋_GB2312" w:eastAsia="仿宋_GB2312" w:cs="仿宋_GB2312"/>
          <w:color w:val="auto"/>
          <w:kern w:val="0"/>
          <w:sz w:val="32"/>
          <w:szCs w:val="32"/>
          <w:lang w:eastAsia="zh-CN"/>
        </w:rPr>
        <w:t>中标方</w:t>
      </w:r>
      <w:r>
        <w:rPr>
          <w:rFonts w:hint="eastAsia" w:ascii="仿宋_GB2312" w:hAnsi="仿宋_GB2312" w:eastAsia="仿宋_GB2312" w:cs="仿宋_GB2312"/>
          <w:b w:val="0"/>
          <w:i w:val="0"/>
          <w:caps w:val="0"/>
          <w:color w:val="auto"/>
          <w:spacing w:val="0"/>
          <w:kern w:val="0"/>
          <w:sz w:val="32"/>
          <w:szCs w:val="32"/>
          <w:lang w:val="en-US" w:eastAsia="zh-CN" w:bidi="ar"/>
        </w:rPr>
        <w:t>在服务期间不得存在欺诈行为（如未经双方协商私自取消活动、中途变更展览内容、演出剧目、演出团队或停演等），如发生类似情况采购方有权单方面终止合同，并拒绝支付项目全部款项。由此引起的重大损失，</w:t>
      </w:r>
      <w:r>
        <w:rPr>
          <w:rFonts w:hint="eastAsia" w:ascii="仿宋_GB2312" w:hAnsi="仿宋_GB2312" w:eastAsia="仿宋_GB2312" w:cs="仿宋_GB2312"/>
          <w:color w:val="auto"/>
          <w:kern w:val="0"/>
          <w:sz w:val="32"/>
          <w:szCs w:val="32"/>
          <w:lang w:eastAsia="zh-CN"/>
        </w:rPr>
        <w:t>中标方</w:t>
      </w:r>
      <w:r>
        <w:rPr>
          <w:rFonts w:hint="eastAsia" w:ascii="仿宋_GB2312" w:hAnsi="仿宋_GB2312" w:eastAsia="仿宋_GB2312" w:cs="仿宋_GB2312"/>
          <w:b w:val="0"/>
          <w:i w:val="0"/>
          <w:caps w:val="0"/>
          <w:color w:val="auto"/>
          <w:spacing w:val="0"/>
          <w:kern w:val="0"/>
          <w:sz w:val="32"/>
          <w:szCs w:val="32"/>
          <w:lang w:val="en-US" w:eastAsia="zh-CN" w:bidi="ar"/>
        </w:rPr>
        <w:t>须承担赔偿责任。</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b w:val="0"/>
          <w:i w:val="0"/>
          <w:caps w:val="0"/>
          <w:color w:val="auto"/>
          <w:spacing w:val="0"/>
          <w:kern w:val="0"/>
          <w:sz w:val="32"/>
          <w:szCs w:val="32"/>
          <w:lang w:val="en-US" w:eastAsia="zh-CN" w:bidi="ar"/>
        </w:rPr>
      </w:pPr>
      <w:r>
        <w:rPr>
          <w:rFonts w:hint="eastAsia" w:ascii="仿宋_GB2312" w:hAnsi="仿宋_GB2312" w:eastAsia="仿宋_GB2312" w:cs="仿宋_GB2312"/>
          <w:b w:val="0"/>
          <w:i w:val="0"/>
          <w:caps w:val="0"/>
          <w:color w:val="auto"/>
          <w:spacing w:val="0"/>
          <w:kern w:val="0"/>
          <w:sz w:val="32"/>
          <w:szCs w:val="32"/>
          <w:lang w:val="en-US" w:eastAsia="zh-CN" w:bidi="ar"/>
        </w:rPr>
        <w:t>（五）服务期间，如遇恶劣天气，如下雨、停电、地震、台风、水灾、疫情等不可抗力影响，造成的活动停止或延后的，采购方不承担任何责任，中标方应配合甲方调整活动实施。</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（六）疫情期间，中标方应全力配合做好演出地区防疫工作要求，如防疫部门要求暂停开展线下文化活动的，经双方协商同意后将活动顺延。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（七）</w:t>
      </w:r>
      <w:r>
        <w:rPr>
          <w:rFonts w:hint="eastAsia" w:ascii="仿宋_GB2312" w:hAnsi="仿宋_GB2312" w:eastAsia="仿宋_GB2312" w:cs="仿宋_GB2312"/>
          <w:b w:val="0"/>
          <w:i w:val="0"/>
          <w:caps w:val="0"/>
          <w:color w:val="auto"/>
          <w:spacing w:val="0"/>
          <w:kern w:val="0"/>
          <w:sz w:val="32"/>
          <w:szCs w:val="32"/>
          <w:lang w:val="en-US" w:eastAsia="zh-CN" w:bidi="ar"/>
        </w:rPr>
        <w:t>中标方</w:t>
      </w:r>
      <w:r>
        <w:rPr>
          <w:rFonts w:hint="eastAsia" w:ascii="仿宋_GB2312" w:hAnsi="仿宋_GB2312" w:eastAsia="仿宋_GB2312" w:cs="仿宋_GB2312"/>
          <w:color w:val="auto"/>
          <w:kern w:val="0"/>
          <w:sz w:val="32"/>
          <w:szCs w:val="32"/>
          <w:lang w:val="zh-Hans" w:eastAsia="zh-CN"/>
        </w:rPr>
        <w:t>在意识形态审查中负主体责任，负责提前审查，避免演出内容、</w:t>
      </w:r>
      <w:r>
        <w:rPr>
          <w:rFonts w:hint="eastAsia" w:ascii="仿宋_GB2312" w:hAnsi="仿宋_GB2312" w:eastAsia="仿宋_GB2312" w:cs="仿宋_GB2312"/>
          <w:color w:val="auto"/>
          <w:kern w:val="0"/>
          <w:sz w:val="32"/>
          <w:szCs w:val="32"/>
          <w:lang w:val="en-US" w:eastAsia="zh-CN"/>
        </w:rPr>
        <w:t>海报</w:t>
      </w:r>
      <w:r>
        <w:rPr>
          <w:rFonts w:hint="eastAsia" w:ascii="仿宋_GB2312" w:hAnsi="仿宋_GB2312" w:eastAsia="仿宋_GB2312" w:cs="仿宋_GB2312"/>
          <w:color w:val="auto"/>
          <w:kern w:val="0"/>
          <w:sz w:val="32"/>
          <w:szCs w:val="32"/>
          <w:lang w:val="zh-Hans" w:eastAsia="zh-CN"/>
        </w:rPr>
        <w:t>设计宣传等存在意识形态、版权问题。</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仿宋"/>
          <w:color w:val="auto"/>
          <w:sz w:val="32"/>
          <w:szCs w:val="32"/>
        </w:rPr>
      </w:pPr>
      <w:r>
        <w:rPr>
          <w:rFonts w:hint="eastAsia" w:ascii="黑体" w:hAnsi="黑体" w:eastAsia="黑体" w:cs="仿宋"/>
          <w:color w:val="auto"/>
          <w:sz w:val="32"/>
          <w:szCs w:val="32"/>
          <w:lang w:eastAsia="zh-CN"/>
        </w:rPr>
        <w:t>四</w:t>
      </w:r>
      <w:r>
        <w:rPr>
          <w:rFonts w:hint="eastAsia" w:ascii="黑体" w:hAnsi="黑体" w:eastAsia="黑体" w:cs="仿宋"/>
          <w:color w:val="auto"/>
          <w:sz w:val="32"/>
          <w:szCs w:val="32"/>
        </w:rPr>
        <w:t>、供应商资格要求</w:t>
      </w:r>
    </w:p>
    <w:p>
      <w:pPr>
        <w:keepNext w:val="0"/>
        <w:keepLines w:val="0"/>
        <w:pageBreakBefore w:val="0"/>
        <w:widowControl/>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投标方须是在中华人民共和国境内注册，具有独立法人资格或是具有独立承担民事责任的能力的其它组织（提供营业执照或事业单位法人证及其商事主体网页查询截图等扫描件并加盖公章，原件备查）；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扫描件，原件备查；</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二）投标方参与本项目投标前三年内（投标方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r>
        <w:rPr>
          <w:rFonts w:hint="eastAsia" w:ascii="仿宋_GB2312" w:hAnsi="仿宋_GB2312" w:eastAsia="仿宋_GB2312" w:cs="仿宋_GB2312"/>
          <w:color w:val="auto"/>
          <w:kern w:val="0"/>
          <w:sz w:val="32"/>
          <w:szCs w:val="32"/>
        </w:rPr>
        <w:t>；</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（三）投标方</w:t>
      </w:r>
      <w:r>
        <w:rPr>
          <w:rFonts w:hint="eastAsia" w:ascii="仿宋_GB2312" w:hAnsi="仿宋_GB2312" w:eastAsia="仿宋_GB2312" w:cs="仿宋_GB2312"/>
          <w:color w:val="auto"/>
          <w:kern w:val="0"/>
          <w:sz w:val="32"/>
          <w:szCs w:val="32"/>
          <w:lang w:val="en-US" w:eastAsia="zh-CN"/>
        </w:rPr>
        <w:t>具备履行项目所必需的设备和专业技术能力的证明材料，须包含</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文化活动策划、文艺演出策划</w:t>
      </w:r>
      <w:r>
        <w:rPr>
          <w:rFonts w:hint="eastAsia" w:ascii="仿宋_GB2312" w:hAnsi="仿宋_GB2312" w:eastAsia="仿宋_GB2312" w:cs="仿宋_GB2312"/>
          <w:color w:val="auto"/>
          <w:kern w:val="0"/>
          <w:sz w:val="32"/>
          <w:szCs w:val="32"/>
          <w:lang w:val="en-US" w:eastAsia="zh-CN"/>
        </w:rPr>
        <w:t>等相关资质，具备丰富的文化活动策划经验（</w:t>
      </w:r>
      <w:r>
        <w:rPr>
          <w:rFonts w:hint="eastAsia" w:ascii="仿宋_GB2312" w:hAnsi="仿宋_GB2312" w:eastAsia="仿宋_GB2312" w:cs="仿宋_GB2312"/>
          <w:b w:val="0"/>
          <w:bCs w:val="0"/>
          <w:color w:val="auto"/>
          <w:kern w:val="0"/>
          <w:sz w:val="32"/>
          <w:szCs w:val="32"/>
          <w:lang w:val="en-US" w:eastAsia="zh-CN"/>
        </w:rPr>
        <w:t>提供公司简介，含公司演出负责人、演出团队、场地布置团队等介绍，相关资质证明、报价单、项目方案、至少一个服务案例，服务案例需附服务协议或委托服务书复印或扫描件，重要信息可加码处理，提供国家企业信用信息公示系统  http://www.gsxt.gov.cn/index.html网页查询截图并加盖公章</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（四）本项目不接受联合体投标，不接受投标方选用进口产品参与投标，不允许分包、转包。</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黑体" w:hAnsi="黑体" w:eastAsia="黑体" w:cs="仿宋"/>
          <w:color w:val="auto"/>
          <w:sz w:val="32"/>
          <w:szCs w:val="32"/>
          <w:lang w:val="en-US" w:eastAsia="zh-CN"/>
        </w:rPr>
      </w:pPr>
      <w:r>
        <w:rPr>
          <w:rFonts w:hint="eastAsia" w:ascii="黑体" w:hAnsi="黑体" w:eastAsia="黑体" w:cs="仿宋"/>
          <w:color w:val="auto"/>
          <w:sz w:val="32"/>
          <w:szCs w:val="32"/>
          <w:lang w:val="en-US" w:eastAsia="zh-CN"/>
        </w:rPr>
        <w:t>五</w:t>
      </w:r>
      <w:r>
        <w:rPr>
          <w:rFonts w:hint="default" w:ascii="黑体" w:hAnsi="黑体" w:eastAsia="黑体" w:cs="仿宋"/>
          <w:color w:val="auto"/>
          <w:sz w:val="32"/>
          <w:szCs w:val="32"/>
          <w:lang w:val="en-US" w:eastAsia="zh-CN"/>
        </w:rPr>
        <w:t>、评标定标方法</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本项目采用综合评分法作为评标方式，在最大限度满足招标文件实质性要求前提下，按照招标文件规定的各项因素进行量化打分，以评标总得分最高的投标供应商作为中标候选供应商或中标供应商的评标方法</w:t>
      </w:r>
      <w:r>
        <w:rPr>
          <w:rFonts w:hint="eastAsia" w:ascii="仿宋_GB2312" w:hAnsi="仿宋_GB2312" w:eastAsia="仿宋_GB2312" w:cs="仿宋_GB2312"/>
          <w:color w:val="auto"/>
          <w:kern w:val="0"/>
          <w:sz w:val="32"/>
          <w:szCs w:val="32"/>
          <w:lang w:val="en-US"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黑体" w:hAnsi="黑体" w:eastAsia="黑体" w:cs="仿宋"/>
          <w:color w:val="auto"/>
          <w:sz w:val="32"/>
          <w:szCs w:val="32"/>
          <w:lang w:val="en-US" w:eastAsia="zh-CN"/>
        </w:rPr>
      </w:pPr>
      <w:r>
        <w:rPr>
          <w:rFonts w:hint="eastAsia" w:ascii="黑体" w:hAnsi="黑体" w:eastAsia="黑体" w:cs="仿宋"/>
          <w:color w:val="auto"/>
          <w:sz w:val="32"/>
          <w:szCs w:val="32"/>
          <w:lang w:val="en-US" w:eastAsia="zh-CN"/>
        </w:rPr>
        <w:t>六</w:t>
      </w:r>
      <w:r>
        <w:rPr>
          <w:rFonts w:hint="default" w:ascii="黑体" w:hAnsi="黑体" w:eastAsia="黑体" w:cs="仿宋"/>
          <w:color w:val="auto"/>
          <w:sz w:val="32"/>
          <w:szCs w:val="32"/>
          <w:lang w:val="en-US" w:eastAsia="zh-CN"/>
        </w:rPr>
        <w:t>、</w:t>
      </w:r>
      <w:r>
        <w:rPr>
          <w:rFonts w:hint="eastAsia" w:ascii="黑体" w:hAnsi="黑体" w:eastAsia="黑体" w:cs="仿宋"/>
          <w:color w:val="auto"/>
          <w:sz w:val="32"/>
          <w:szCs w:val="32"/>
          <w:lang w:val="en-US" w:eastAsia="zh-CN"/>
        </w:rPr>
        <w:t>商务需求</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（一）服务期：</w:t>
      </w:r>
      <w:r>
        <w:rPr>
          <w:rFonts w:hint="eastAsia" w:ascii="仿宋_GB2312" w:hAnsi="仿宋_GB2312" w:eastAsia="仿宋_GB2312" w:cs="仿宋_GB2312"/>
          <w:color w:val="auto"/>
          <w:kern w:val="0"/>
          <w:sz w:val="32"/>
          <w:szCs w:val="32"/>
          <w:lang w:val="en-US" w:eastAsia="zh-CN"/>
        </w:rPr>
        <w:t>自合同签订之日起，至2022年9月1日</w:t>
      </w:r>
      <w:r>
        <w:rPr>
          <w:rFonts w:hint="default" w:ascii="仿宋_GB2312" w:hAnsi="仿宋_GB2312" w:eastAsia="仿宋_GB2312" w:cs="仿宋_GB2312"/>
          <w:color w:val="auto"/>
          <w:kern w:val="0"/>
          <w:sz w:val="32"/>
          <w:szCs w:val="32"/>
          <w:lang w:val="en-US" w:eastAsia="zh-CN"/>
        </w:rPr>
        <w:t>。</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lang w:eastAsia="zh-CN"/>
        </w:rPr>
      </w:pPr>
      <w:r>
        <w:rPr>
          <w:rFonts w:hint="default" w:ascii="仿宋_GB2312" w:hAnsi="仿宋_GB2312" w:eastAsia="仿宋_GB2312" w:cs="仿宋_GB2312"/>
          <w:color w:val="auto"/>
          <w:kern w:val="0"/>
          <w:sz w:val="32"/>
          <w:szCs w:val="32"/>
          <w:lang w:val="en-US" w:eastAsia="zh-CN"/>
        </w:rPr>
        <w:t>（二）服务地点：</w:t>
      </w:r>
      <w:r>
        <w:rPr>
          <w:rFonts w:hint="eastAsia" w:ascii="仿宋_GB2312" w:hAnsi="仿宋_GB2312" w:eastAsia="仿宋_GB2312" w:cs="仿宋_GB2312"/>
          <w:color w:val="auto"/>
          <w:kern w:val="0"/>
          <w:sz w:val="32"/>
          <w:szCs w:val="32"/>
          <w:highlight w:val="none"/>
          <w:lang w:eastAsia="zh-CN"/>
        </w:rPr>
        <w:t>光明区辖区内。</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（三）金额和供应商要求</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1.预算金额：≤24万元，超过24万元视为无效响应。</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本项目服务费采用包干制，应包括服务成本、法定税费和企业的利润。由投标供应商根据采购文件所提供的资料自行测算投标报价；一经中标，报价总价作为中标供应商与采购单位签定的合同金额，合同期限内不做调整。</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3.投标供应商应当根据本企业的成本自行决定报价，但不得以低于其企业成本的报价投标。</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4.投标供应商的报价不得超过项目预算金额。</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5.投标供应商的报价，应当是本项目采购范围和采购文件及合同条款上所列的各项内容中所述的全部，不得以任何理由予以重复。</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6.除非采购单位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7.投标供应商应先到项目地点踏勘以充分了解项目的位置、情况、道路及任何其它足以影响投标报价的情况，任何因忽视或误解项目情况而导致的索赔或服务期限延长申请将不获批准。</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8.投标供应商不得期望通过索赔等方式获取补偿，否则，除可能遭到拒绝外，还可能将被作为不良行为记录在案，并可能影响其以后参加政府采购的项目投标。各投标供应商在报价时，应充分考虑报价的风险。</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（四）付款方式</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具体以合同约定为准。</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（五）验收要求</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具体以合同约定为准</w:t>
      </w:r>
      <w:r>
        <w:rPr>
          <w:rFonts w:hint="eastAsia" w:ascii="仿宋_GB2312" w:hAnsi="仿宋_GB2312" w:eastAsia="仿宋_GB2312" w:cs="仿宋_GB2312"/>
          <w:b w:val="0"/>
          <w:i w:val="0"/>
          <w:caps w:val="0"/>
          <w:color w:val="auto"/>
          <w:spacing w:val="0"/>
          <w:kern w:val="0"/>
          <w:sz w:val="32"/>
          <w:szCs w:val="32"/>
          <w:lang w:val="en-US" w:eastAsia="zh-CN" w:bidi="ar"/>
        </w:rPr>
        <w:t>。</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（六）违约责任：中标方应按照约定积极提供签订履约合同的相关条件，除不可抗力因素外，应按照中标规定签订合同，如存在故意拖延、不积极履行签订等工作的应承担相应的违约责任。</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违约金为占中标价的5%。招标结果公示结束后20天内，中标方未与采购方洽谈签约事宜，被采购方书面通知认定为违约的，直接依法终止合同。在合同履行过程中，未完全按照合同约定履行，被采购方书面通知认定为违约的，采购方在支付项目尾款时，扣除5%的违约金。</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（七）其他：中标通知书送达中标方后3日内，中标方应主动前来采购方办公点洽谈签约事宜。</w:t>
      </w:r>
    </w:p>
    <w:p>
      <w:pPr>
        <w:keepNext w:val="0"/>
        <w:keepLines w:val="0"/>
        <w:pageBreakBefore w:val="0"/>
        <w:kinsoku/>
        <w:wordWrap/>
        <w:overflowPunct/>
        <w:topLinePunct w:val="0"/>
        <w:autoSpaceDN/>
        <w:bidi w:val="0"/>
        <w:adjustRightInd/>
        <w:snapToGrid/>
        <w:spacing w:line="560" w:lineRule="exact"/>
        <w:textAlignment w:val="auto"/>
        <w:rPr>
          <w:rFonts w:hint="default" w:ascii="仿宋_GB2312" w:hAnsi="仿宋_GB2312" w:eastAsia="仿宋_GB2312" w:cs="仿宋_GB2312"/>
          <w:color w:val="auto"/>
          <w:kern w:val="0"/>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C27403"/>
    <w:multiLevelType w:val="singleLevel"/>
    <w:tmpl w:val="52C2740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kZjE3NDUxMzQ4YzA1YjU2NTIxNGI3MzMwMzE3NDEifQ=="/>
  </w:docVars>
  <w:rsids>
    <w:rsidRoot w:val="00000000"/>
    <w:rsid w:val="00015A2F"/>
    <w:rsid w:val="012F2B70"/>
    <w:rsid w:val="02527F01"/>
    <w:rsid w:val="0382161B"/>
    <w:rsid w:val="05A47ACE"/>
    <w:rsid w:val="06B139AC"/>
    <w:rsid w:val="06C74B78"/>
    <w:rsid w:val="07093C6E"/>
    <w:rsid w:val="075B705E"/>
    <w:rsid w:val="07C84A57"/>
    <w:rsid w:val="09DB48C8"/>
    <w:rsid w:val="09E12944"/>
    <w:rsid w:val="0CD458B2"/>
    <w:rsid w:val="0E456E02"/>
    <w:rsid w:val="0F22295F"/>
    <w:rsid w:val="124B1883"/>
    <w:rsid w:val="13346307"/>
    <w:rsid w:val="13B660AC"/>
    <w:rsid w:val="168179D0"/>
    <w:rsid w:val="16A404B7"/>
    <w:rsid w:val="1B5D5292"/>
    <w:rsid w:val="1BAA299A"/>
    <w:rsid w:val="1DA026B6"/>
    <w:rsid w:val="1E0431F6"/>
    <w:rsid w:val="1FBE360A"/>
    <w:rsid w:val="2040605E"/>
    <w:rsid w:val="20DD736E"/>
    <w:rsid w:val="212C326C"/>
    <w:rsid w:val="21E309B4"/>
    <w:rsid w:val="22122EB9"/>
    <w:rsid w:val="22CA64DE"/>
    <w:rsid w:val="236723EA"/>
    <w:rsid w:val="23A3664D"/>
    <w:rsid w:val="23C53E41"/>
    <w:rsid w:val="23DE3459"/>
    <w:rsid w:val="2449617C"/>
    <w:rsid w:val="25780638"/>
    <w:rsid w:val="26EB3999"/>
    <w:rsid w:val="28C70720"/>
    <w:rsid w:val="290C4C94"/>
    <w:rsid w:val="2926427A"/>
    <w:rsid w:val="29B36EBE"/>
    <w:rsid w:val="2AF07C9E"/>
    <w:rsid w:val="2DC1569D"/>
    <w:rsid w:val="2EC76F67"/>
    <w:rsid w:val="2FFF10AF"/>
    <w:rsid w:val="3010717A"/>
    <w:rsid w:val="31C83722"/>
    <w:rsid w:val="3287495F"/>
    <w:rsid w:val="343F7731"/>
    <w:rsid w:val="34BF6E0C"/>
    <w:rsid w:val="34E20222"/>
    <w:rsid w:val="356F24F9"/>
    <w:rsid w:val="37F63D50"/>
    <w:rsid w:val="38AB6339"/>
    <w:rsid w:val="398412E5"/>
    <w:rsid w:val="398F234B"/>
    <w:rsid w:val="39DA3FF3"/>
    <w:rsid w:val="39DD464B"/>
    <w:rsid w:val="3A192D6D"/>
    <w:rsid w:val="3A1E7A29"/>
    <w:rsid w:val="3B117EE8"/>
    <w:rsid w:val="3C575DCE"/>
    <w:rsid w:val="3D062E5F"/>
    <w:rsid w:val="3DBA62B1"/>
    <w:rsid w:val="3FC564D7"/>
    <w:rsid w:val="3FD44595"/>
    <w:rsid w:val="40363F4D"/>
    <w:rsid w:val="40BF2194"/>
    <w:rsid w:val="41850CE8"/>
    <w:rsid w:val="424E3368"/>
    <w:rsid w:val="42C01695"/>
    <w:rsid w:val="43EE6B46"/>
    <w:rsid w:val="45246A6A"/>
    <w:rsid w:val="49B731BC"/>
    <w:rsid w:val="49C32CF5"/>
    <w:rsid w:val="4B9E1324"/>
    <w:rsid w:val="4BF74ED8"/>
    <w:rsid w:val="4DC31516"/>
    <w:rsid w:val="4EB25F6E"/>
    <w:rsid w:val="4EDD03B5"/>
    <w:rsid w:val="54322F51"/>
    <w:rsid w:val="546649A9"/>
    <w:rsid w:val="5590521E"/>
    <w:rsid w:val="56DC73B6"/>
    <w:rsid w:val="57EA3E8D"/>
    <w:rsid w:val="585B234B"/>
    <w:rsid w:val="5AFF3D84"/>
    <w:rsid w:val="5C425CFC"/>
    <w:rsid w:val="5F2711D9"/>
    <w:rsid w:val="61B76844"/>
    <w:rsid w:val="635A1B7D"/>
    <w:rsid w:val="63D07F56"/>
    <w:rsid w:val="640778BC"/>
    <w:rsid w:val="64682077"/>
    <w:rsid w:val="65020903"/>
    <w:rsid w:val="665F74AA"/>
    <w:rsid w:val="6678340C"/>
    <w:rsid w:val="67B2177F"/>
    <w:rsid w:val="683C5CF5"/>
    <w:rsid w:val="69124CA8"/>
    <w:rsid w:val="69B90695"/>
    <w:rsid w:val="6A910225"/>
    <w:rsid w:val="6B2F3761"/>
    <w:rsid w:val="6C621AA2"/>
    <w:rsid w:val="6DDD7632"/>
    <w:rsid w:val="6DE00E8F"/>
    <w:rsid w:val="6E7E20A9"/>
    <w:rsid w:val="6FCF415C"/>
    <w:rsid w:val="70F20C0F"/>
    <w:rsid w:val="73FB4F36"/>
    <w:rsid w:val="742B479D"/>
    <w:rsid w:val="747672E2"/>
    <w:rsid w:val="74DA4DD8"/>
    <w:rsid w:val="75015B6D"/>
    <w:rsid w:val="78DE78C8"/>
    <w:rsid w:val="7962334F"/>
    <w:rsid w:val="79C52B3F"/>
    <w:rsid w:val="7A5D1C99"/>
    <w:rsid w:val="7C417C8A"/>
    <w:rsid w:val="7D5E0064"/>
    <w:rsid w:val="7DF663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WW-Default"/>
    <w:qFormat/>
    <w:uiPriority w:val="99"/>
    <w:pPr>
      <w:widowControl w:val="0"/>
      <w:suppressAutoHyphens/>
      <w:autoSpaceDE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2824</Words>
  <Characters>2887</Characters>
  <Lines>0</Lines>
  <Paragraphs>0</Paragraphs>
  <TotalTime>11</TotalTime>
  <ScaleCrop>false</ScaleCrop>
  <LinksUpToDate>false</LinksUpToDate>
  <CharactersWithSpaces>2889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2021-12-28T10:38:00Z</dcterms:created>
  <dc:creator>L湲</dc:creator>
  <cp:lastModifiedBy>猜拳</cp:lastModifiedBy>
  <cp:lastPrinted>2022-01-27T10:26:00Z</cp:lastPrinted>
  <dcterms:modified xsi:type="dcterms:W3CDTF">2022-06-14T06:57:04Z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1CE062E30A284117A87F85AD6FC894C8</vt:lpwstr>
  </property>
</Properties>
</file>