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auto"/>
          <w:sz w:val="32"/>
          <w:szCs w:val="32"/>
        </w:rPr>
      </w:pPr>
      <w:r>
        <w:rPr>
          <w:rFonts w:hint="eastAsia" w:ascii="黑体" w:hAnsi="黑体" w:eastAsia="黑体" w:cs="仿宋"/>
          <w:color w:val="auto"/>
          <w:sz w:val="32"/>
          <w:szCs w:val="32"/>
        </w:rPr>
        <w:t>一、采购项目概况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（一）采购项目名称：光明区文化馆2024年度全民艺术普及成果展演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color w:val="auto"/>
          <w:kern w:val="0"/>
          <w:sz w:val="32"/>
          <w:szCs w:val="32"/>
          <w:lang w:eastAsia="zh-CN"/>
        </w:rPr>
        <w:t>采购项目介</w:t>
      </w:r>
      <w:r>
        <w:rPr>
          <w:rFonts w:hint="eastAsia" w:ascii="仿宋_GB2312" w:hAnsi="仿宋_GB2312" w:eastAsia="仿宋_GB2312" w:cs="仿宋_GB2312"/>
          <w:sz w:val="32"/>
          <w:szCs w:val="32"/>
          <w:lang w:val="en-US" w:eastAsia="zh-CN"/>
        </w:rPr>
        <w:t>绍：为更好的展示光明区文化馆2024年度公益培训成果，拟于12月（具体时间待定）举办光明区文化馆2024年度全民艺术普及成果展演</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sz w:val="32"/>
          <w:szCs w:val="32"/>
          <w:lang w:val="en-US" w:eastAsia="zh-CN"/>
        </w:rPr>
        <w:t>本次采购项目分别为</w:t>
      </w:r>
      <w:r>
        <w:rPr>
          <w:rFonts w:hint="eastAsia" w:ascii="仿宋_GB2312" w:hAnsi="仿宋_GB2312" w:eastAsia="仿宋_GB2312" w:cs="仿宋_GB2312"/>
          <w:b/>
          <w:bCs/>
          <w:sz w:val="32"/>
          <w:szCs w:val="32"/>
          <w:lang w:val="en-US" w:eastAsia="zh-CN"/>
        </w:rPr>
        <w:t>舞台展演</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b/>
          <w:bCs/>
          <w:sz w:val="32"/>
          <w:szCs w:val="32"/>
          <w:lang w:val="en-US" w:eastAsia="zh-CN"/>
        </w:rPr>
        <w:t>静态展览</w:t>
      </w:r>
      <w:r>
        <w:rPr>
          <w:rFonts w:hint="eastAsia" w:ascii="仿宋_GB2312" w:hAnsi="仿宋_GB2312" w:eastAsia="仿宋_GB2312" w:cs="仿宋_GB2312"/>
          <w:sz w:val="32"/>
          <w:szCs w:val="32"/>
          <w:lang w:val="en-US" w:eastAsia="zh-CN"/>
        </w:rPr>
        <w:t>，投</w:t>
      </w:r>
      <w:r>
        <w:rPr>
          <w:rFonts w:hint="eastAsia" w:ascii="仿宋_GB2312" w:eastAsia="仿宋_GB2312" w:cs="Times New Roman"/>
          <w:color w:val="auto"/>
          <w:sz w:val="32"/>
          <w:szCs w:val="32"/>
          <w:lang w:val="en-US" w:eastAsia="zh-CN"/>
        </w:rPr>
        <w:t>标方须根据采购方项目采购需求，制定完善的项目实施方案，并负责实施。</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二、</w:t>
      </w:r>
      <w:r>
        <w:rPr>
          <w:rFonts w:hint="eastAsia" w:ascii="黑体" w:hAnsi="黑体" w:eastAsia="黑体" w:cs="仿宋"/>
          <w:color w:val="000000"/>
          <w:sz w:val="32"/>
          <w:szCs w:val="32"/>
          <w:lang w:val="en-US" w:eastAsia="zh-CN"/>
        </w:rPr>
        <w:t>采购需求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Calibri" w:eastAsia="仿宋_GB2312" w:cs="Times New Roman"/>
          <w:b/>
          <w:bCs/>
          <w:color w:val="auto"/>
          <w:kern w:val="2"/>
          <w:sz w:val="32"/>
          <w:szCs w:val="32"/>
          <w:lang w:val="en-US" w:eastAsia="zh-CN" w:bidi="ar-SA"/>
        </w:rPr>
      </w:pPr>
      <w:r>
        <w:rPr>
          <w:rFonts w:hint="eastAsia" w:ascii="仿宋_GB2312" w:hAnsi="Calibri" w:eastAsia="仿宋_GB2312" w:cs="Times New Roman"/>
          <w:b/>
          <w:bCs/>
          <w:color w:val="auto"/>
          <w:kern w:val="2"/>
          <w:sz w:val="32"/>
          <w:szCs w:val="32"/>
          <w:lang w:val="en-US" w:eastAsia="zh-CN" w:bidi="ar-SA"/>
        </w:rPr>
        <w:t>（一）舞台展演（1场，室内）服务要求</w:t>
      </w:r>
    </w:p>
    <w:tbl>
      <w:tblPr>
        <w:tblStyle w:val="8"/>
        <w:tblpPr w:leftFromText="180" w:rightFromText="180" w:vertAnchor="text" w:horzAnchor="page" w:tblpX="1905" w:tblpY="638"/>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widowControl/>
              <w:spacing w:line="56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项目名称</w:t>
            </w:r>
          </w:p>
        </w:tc>
        <w:tc>
          <w:tcPr>
            <w:tcW w:w="7142" w:type="dxa"/>
            <w:vAlign w:val="center"/>
          </w:tcPr>
          <w:p>
            <w:pPr>
              <w:widowControl/>
              <w:spacing w:line="56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舞美设计与安装</w:t>
            </w:r>
          </w:p>
        </w:tc>
        <w:tc>
          <w:tcPr>
            <w:tcW w:w="71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1.舞台：（提供至少1版舞台设计效果图）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（1）舞台造型设计制作及安装</w:t>
            </w:r>
            <w:bookmarkStart w:id="0" w:name="_GoBack"/>
            <w:bookmarkEnd w:id="0"/>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（2）背景设计制作及安装（含舞台整体设计及LED屏等）；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（3）其他舞美设计制作及安装。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2.灯光：(最基本配置,可高于本要求)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（1）全彩LED帕灯20台或以上、光束灯16台或以上、切割灯16台或以上；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（2）灯光控制台1台；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3.其他：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（1）话筒：根据具体节目配备胸麦、电容麦等；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（2）提供LED屏素材、暖场音乐等。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4.设备运输及相关事宜。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人员要求</w:t>
            </w:r>
          </w:p>
        </w:tc>
        <w:tc>
          <w:tcPr>
            <w:tcW w:w="7142" w:type="dxa"/>
          </w:tcPr>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1.执行导演1名（</w:t>
            </w:r>
            <w:r>
              <w:rPr>
                <w:rFonts w:hint="eastAsia" w:ascii="仿宋_GB2312" w:hAnsi="仿宋_GB2312" w:eastAsia="仿宋_GB2312" w:cs="仿宋_GB2312"/>
                <w:b w:val="0"/>
                <w:bCs w:val="0"/>
                <w:color w:val="auto"/>
                <w:kern w:val="0"/>
                <w:sz w:val="32"/>
                <w:szCs w:val="32"/>
                <w:lang w:val="en-US" w:eastAsia="zh-CN"/>
              </w:rPr>
              <w:t>需提供相关资质证书</w:t>
            </w:r>
            <w:r>
              <w:rPr>
                <w:rFonts w:hint="eastAsia" w:ascii="仿宋_GB2312" w:hAnsi="仿宋_GB2312" w:eastAsia="仿宋_GB2312" w:cs="仿宋_GB2312"/>
                <w:b w:val="0"/>
                <w:bCs w:val="0"/>
                <w:color w:val="auto"/>
                <w:sz w:val="32"/>
                <w:szCs w:val="32"/>
                <w:highlight w:val="none"/>
                <w:lang w:val="en-US" w:eastAsia="zh-CN"/>
              </w:rPr>
              <w:t>），负责节目筛选、彩排、联排等活动相关事宜；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2.主持人1名。资质要求需满足以下其中一项：区县级及以上电视台主播或担任过区县级及以上活动赛事主持；</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3.根据</w:t>
            </w:r>
            <w:r>
              <w:rPr>
                <w:rFonts w:hint="eastAsia" w:ascii="仿宋_GB2312" w:hAnsi="仿宋_GB2312" w:eastAsia="仿宋_GB2312" w:cs="仿宋_GB2312"/>
                <w:b w:val="0"/>
                <w:bCs w:val="0"/>
                <w:color w:val="auto"/>
                <w:kern w:val="0"/>
                <w:sz w:val="32"/>
                <w:szCs w:val="32"/>
                <w:lang w:eastAsia="zh-CN"/>
              </w:rPr>
              <w:t>灯光音响数量配置</w:t>
            </w:r>
            <w:r>
              <w:rPr>
                <w:rFonts w:hint="eastAsia" w:ascii="仿宋_GB2312" w:hAnsi="仿宋_GB2312" w:eastAsia="仿宋_GB2312" w:cs="仿宋_GB2312"/>
                <w:b w:val="0"/>
                <w:bCs w:val="0"/>
                <w:color w:val="auto"/>
                <w:kern w:val="0"/>
                <w:sz w:val="32"/>
                <w:szCs w:val="32"/>
                <w:lang w:val="en-US" w:eastAsia="zh-CN"/>
              </w:rPr>
              <w:t>相关的操作人员（需提供相关资质证书</w:t>
            </w:r>
            <w:r>
              <w:rPr>
                <w:rFonts w:hint="eastAsia" w:ascii="仿宋_GB2312" w:hAnsi="仿宋_GB2312" w:eastAsia="仿宋_GB2312" w:cs="仿宋_GB2312"/>
                <w:b w:val="0"/>
                <w:bCs w:val="0"/>
                <w:color w:val="auto"/>
                <w:kern w:val="0"/>
                <w:sz w:val="32"/>
                <w:szCs w:val="32"/>
                <w:lang w:eastAsia="zh-CN"/>
              </w:rPr>
              <w:t>）；</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4.驻点人员1名：在此项目期间，需委派1名驻点人员，配合主办方安排，完成活动相关工作；</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eastAsia="zh-CN"/>
              </w:rPr>
              <w:t>配备专业演出</w:t>
            </w:r>
            <w:r>
              <w:rPr>
                <w:rFonts w:hint="eastAsia" w:ascii="仿宋_GB2312" w:hAnsi="仿宋_GB2312" w:eastAsia="仿宋_GB2312" w:cs="仿宋_GB2312"/>
                <w:b w:val="0"/>
                <w:bCs w:val="0"/>
                <w:color w:val="auto"/>
                <w:kern w:val="0"/>
                <w:sz w:val="32"/>
                <w:szCs w:val="32"/>
                <w:lang w:val="en-US" w:eastAsia="zh-CN"/>
              </w:rPr>
              <w:t>化妆团队</w:t>
            </w:r>
            <w:r>
              <w:rPr>
                <w:rFonts w:hint="eastAsia" w:ascii="仿宋_GB2312" w:hAnsi="仿宋_GB2312" w:eastAsia="仿宋_GB2312" w:cs="仿宋_GB2312"/>
                <w:b w:val="0"/>
                <w:bCs w:val="0"/>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演出要求</w:t>
            </w:r>
          </w:p>
        </w:tc>
        <w:tc>
          <w:tcPr>
            <w:tcW w:w="7142" w:type="dxa"/>
          </w:tcPr>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color w:val="auto"/>
                <w:kern w:val="0"/>
                <w:sz w:val="32"/>
                <w:szCs w:val="32"/>
                <w:highlight w:val="none"/>
                <w:lang w:val="en-US" w:eastAsia="zh-CN"/>
              </w:rPr>
              <w:t>演出时长不少于90分钟；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摄录要求</w:t>
            </w:r>
          </w:p>
        </w:tc>
        <w:tc>
          <w:tcPr>
            <w:tcW w:w="7142" w:type="dxa"/>
          </w:tcPr>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1.配备三台机位录播，成片视频（1080p以上MP4格式），并制作1分钟左右短视频（</w:t>
            </w:r>
            <w:r>
              <w:rPr>
                <w:rFonts w:hint="eastAsia" w:ascii="仿宋_GB2312" w:hAnsi="仿宋_GB2312" w:eastAsia="仿宋_GB2312" w:cs="仿宋_GB2312"/>
                <w:color w:val="auto"/>
                <w:kern w:val="0"/>
                <w:sz w:val="32"/>
                <w:szCs w:val="32"/>
                <w:highlight w:val="none"/>
                <w:lang w:val="en-US" w:eastAsia="zh-CN"/>
              </w:rPr>
              <w:t>并于24小时内交予主办方）</w:t>
            </w:r>
            <w:r>
              <w:rPr>
                <w:rFonts w:hint="eastAsia" w:ascii="仿宋_GB2312" w:hAnsi="仿宋_GB2312" w:eastAsia="仿宋_GB2312" w:cs="仿宋_GB2312"/>
                <w:b w:val="0"/>
                <w:bCs w:val="0"/>
                <w:color w:val="auto"/>
                <w:kern w:val="0"/>
                <w:sz w:val="32"/>
                <w:szCs w:val="32"/>
                <w:highlight w:val="none"/>
                <w:lang w:val="en-US" w:eastAsia="zh-CN"/>
              </w:rPr>
              <w:t>，具体要求如下：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lang w:val="en-US" w:eastAsia="zh-CN" w:bidi="ar-SA"/>
              </w:rPr>
              <w:t>摄影机：高清专业级摄影机3台；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lang w:val="en-US" w:eastAsia="zh-CN" w:bidi="ar-SA"/>
              </w:rPr>
              <w:t>后期编辑：加活动主题字幕、活动花絮及节目名称、表演者等相关字幕，除完整节目视频外每个节目单独剪辑。</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kern w:val="2"/>
                <w:sz w:val="32"/>
                <w:szCs w:val="32"/>
                <w:highlight w:val="none"/>
                <w:lang w:val="en-US" w:eastAsia="zh-CN" w:bidi="ar-SA"/>
              </w:rPr>
              <w:t>音质录制要求：</w:t>
            </w:r>
            <w:r>
              <w:rPr>
                <w:rFonts w:hint="eastAsia" w:ascii="仿宋_GB2312" w:hAnsi="仿宋_GB2312" w:eastAsia="仿宋_GB2312" w:cs="仿宋_GB2312"/>
                <w:b w:val="0"/>
                <w:bCs w:val="0"/>
                <w:color w:val="auto"/>
                <w:kern w:val="0"/>
                <w:sz w:val="32"/>
                <w:szCs w:val="32"/>
                <w:highlight w:val="none"/>
                <w:lang w:val="en-US" w:eastAsia="zh-CN" w:bidi="ar-SA"/>
              </w:rPr>
              <w:t>需内录（加后期处理）。</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jc w:val="both"/>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rPr>
              <w:t>演出现场需配备照片直播服务，并于24小时内将所拍照片原图交予主办方。</w:t>
            </w:r>
          </w:p>
        </w:tc>
      </w:tr>
    </w:tbl>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请投标方提供完整的项目实施方案，包含演出方案、舞台效果图等内容。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Calibri" w:eastAsia="仿宋_GB2312" w:cs="Times New Roman"/>
          <w:b/>
          <w:bCs/>
          <w:color w:val="auto"/>
          <w:kern w:val="2"/>
          <w:sz w:val="32"/>
          <w:szCs w:val="32"/>
          <w:lang w:val="en-US" w:eastAsia="zh-CN" w:bidi="ar-SA"/>
        </w:rPr>
      </w:pPr>
      <w:r>
        <w:rPr>
          <w:rFonts w:hint="eastAsia" w:ascii="仿宋_GB2312" w:eastAsia="仿宋_GB2312" w:cs="Times New Roman"/>
          <w:b/>
          <w:bCs/>
          <w:color w:val="auto"/>
          <w:kern w:val="2"/>
          <w:sz w:val="32"/>
          <w:szCs w:val="32"/>
          <w:lang w:val="en-US" w:eastAsia="zh-CN" w:bidi="ar-SA"/>
        </w:rPr>
        <w:t>(二）</w:t>
      </w:r>
      <w:r>
        <w:rPr>
          <w:rFonts w:hint="eastAsia" w:ascii="仿宋_GB2312" w:hAnsi="Calibri" w:eastAsia="仿宋_GB2312" w:cs="Times New Roman"/>
          <w:b/>
          <w:bCs/>
          <w:color w:val="auto"/>
          <w:kern w:val="2"/>
          <w:sz w:val="32"/>
          <w:szCs w:val="32"/>
          <w:lang w:val="en-US" w:eastAsia="zh-CN" w:bidi="ar-SA"/>
        </w:rPr>
        <w:t>静态展览（1场，室内）服务要求</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1.展览地点为文化馆C座，作品包含油画、少儿绘画、国画、书法、手工等，约80幅作品。</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请投标方提供展览方案以及布置效果图。</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2.其他：配备完成展览所需的设施，展板、展线等，安排专人完成布展、撤展及作品安全保障工作。</w:t>
      </w:r>
    </w:p>
    <w:p>
      <w:pPr>
        <w:pStyle w:val="11"/>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3.展期：不少于两个月。</w:t>
      </w:r>
    </w:p>
    <w:p>
      <w:pPr>
        <w:keepNext w:val="0"/>
        <w:keepLines w:val="0"/>
        <w:pageBreakBefore w:val="0"/>
        <w:numPr>
          <w:ilvl w:val="0"/>
          <w:numId w:val="1"/>
        </w:numPr>
        <w:kinsoku/>
        <w:wordWrap/>
        <w:overflowPunct/>
        <w:topLinePunct w:val="0"/>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物料</w:t>
      </w:r>
      <w:r>
        <w:rPr>
          <w:rFonts w:hint="eastAsia" w:ascii="仿宋_GB2312" w:hAnsi="仿宋_GB2312" w:eastAsia="仿宋_GB2312" w:cs="仿宋_GB2312"/>
          <w:b/>
          <w:bCs/>
          <w:color w:val="auto"/>
          <w:kern w:val="0"/>
          <w:sz w:val="32"/>
          <w:szCs w:val="32"/>
          <w:lang w:eastAsia="zh-CN"/>
        </w:rPr>
        <w:t>制作：</w:t>
      </w:r>
      <w:r>
        <w:rPr>
          <w:rFonts w:hint="eastAsia" w:ascii="仿宋_GB2312" w:hAnsi="仿宋_GB2312" w:eastAsia="仿宋_GB2312" w:cs="仿宋_GB2312"/>
          <w:b w:val="0"/>
          <w:bCs w:val="0"/>
          <w:color w:val="auto"/>
          <w:kern w:val="0"/>
          <w:sz w:val="32"/>
          <w:szCs w:val="32"/>
          <w:lang w:eastAsia="zh-CN"/>
        </w:rPr>
        <w:t>投标方须</w:t>
      </w:r>
      <w:r>
        <w:rPr>
          <w:rFonts w:hint="eastAsia" w:ascii="仿宋_GB2312" w:hAnsi="仿宋_GB2312" w:eastAsia="仿宋_GB2312" w:cs="仿宋_GB2312"/>
          <w:color w:val="auto"/>
          <w:kern w:val="0"/>
          <w:sz w:val="32"/>
          <w:szCs w:val="32"/>
          <w:lang w:val="en-US" w:eastAsia="zh-CN"/>
        </w:rPr>
        <w:t>根据采购方要求，设计、制作符合主题的演出节目单（不少于600份）、</w:t>
      </w:r>
      <w:r>
        <w:rPr>
          <w:rFonts w:hint="eastAsia" w:ascii="仿宋_GB2312" w:hAnsi="仿宋_GB2312" w:eastAsia="仿宋_GB2312" w:cs="仿宋_GB2312"/>
          <w:b w:val="0"/>
          <w:bCs w:val="0"/>
          <w:color w:val="auto"/>
          <w:kern w:val="0"/>
          <w:sz w:val="32"/>
          <w:szCs w:val="32"/>
          <w:lang w:val="en-US" w:eastAsia="zh-CN"/>
        </w:rPr>
        <w:t>展品画册</w:t>
      </w:r>
      <w:r>
        <w:rPr>
          <w:rFonts w:hint="eastAsia" w:ascii="仿宋_GB2312" w:hAnsi="仿宋_GB2312" w:eastAsia="仿宋_GB2312" w:cs="仿宋_GB2312"/>
          <w:color w:val="auto"/>
          <w:kern w:val="0"/>
          <w:sz w:val="32"/>
          <w:szCs w:val="32"/>
          <w:lang w:val="en-US" w:eastAsia="zh-CN"/>
        </w:rPr>
        <w:t>（不少于100份）；主题展览的</w:t>
      </w:r>
      <w:r>
        <w:rPr>
          <w:rFonts w:hint="eastAsia" w:ascii="仿宋_GB2312" w:hAnsi="仿宋_GB2312" w:eastAsia="仿宋_GB2312" w:cs="仿宋_GB2312"/>
          <w:b w:val="0"/>
          <w:bCs w:val="0"/>
          <w:color w:val="auto"/>
          <w:kern w:val="0"/>
          <w:sz w:val="32"/>
          <w:szCs w:val="32"/>
          <w:lang w:val="en-US" w:eastAsia="zh-CN"/>
        </w:rPr>
        <w:t>背景和前言等</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印刷，打卡点</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参演和参展证书（数量待定）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bCs/>
          <w:color w:val="auto"/>
          <w:kern w:val="0"/>
          <w:sz w:val="32"/>
          <w:szCs w:val="32"/>
          <w:lang w:eastAsia="zh-CN"/>
        </w:rPr>
        <w:t>请投标方提供设计样板。</w:t>
      </w:r>
    </w:p>
    <w:p>
      <w:pPr>
        <w:keepNext w:val="0"/>
        <w:keepLines w:val="0"/>
        <w:pageBreakBefore w:val="0"/>
        <w:numPr>
          <w:ilvl w:val="-1"/>
          <w:numId w:val="0"/>
        </w:numPr>
        <w:kinsoku/>
        <w:wordWrap/>
        <w:overflowPunct/>
        <w:topLinePunct w:val="0"/>
        <w:autoSpaceDN/>
        <w:bidi w:val="0"/>
        <w:adjustRightInd/>
        <w:snapToGrid/>
        <w:spacing w:line="560" w:lineRule="exact"/>
        <w:ind w:left="0" w:leftChars="0" w:firstLine="742" w:firstLineChars="23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（四）公司资质要求：</w:t>
      </w:r>
      <w:r>
        <w:rPr>
          <w:rFonts w:hint="eastAsia" w:ascii="仿宋_GB2312" w:hAnsi="仿宋_GB2312" w:eastAsia="仿宋_GB2312" w:cs="仿宋_GB2312"/>
          <w:color w:val="auto"/>
          <w:kern w:val="0"/>
          <w:sz w:val="32"/>
          <w:szCs w:val="32"/>
          <w:lang w:val="en-US" w:eastAsia="zh-CN"/>
        </w:rPr>
        <w:t>本项目公司经营范围须具备文化活动策划、组织文艺交流活动、</w:t>
      </w:r>
      <w:r>
        <w:rPr>
          <w:rFonts w:hint="eastAsia" w:ascii="仿宋_GB2312" w:hAnsi="仿宋_GB2312" w:eastAsia="仿宋_GB2312" w:cs="仿宋_GB2312"/>
          <w:kern w:val="0"/>
          <w:sz w:val="32"/>
          <w:szCs w:val="32"/>
          <w:lang w:val="en-US" w:eastAsia="zh-CN"/>
        </w:rPr>
        <w:t>文化体育活动策划</w:t>
      </w:r>
      <w:r>
        <w:rPr>
          <w:rFonts w:hint="eastAsia" w:ascii="仿宋_GB2312" w:hAnsi="仿宋_GB2312" w:eastAsia="仿宋_GB2312" w:cs="仿宋_GB2312"/>
          <w:color w:val="auto"/>
          <w:kern w:val="0"/>
          <w:sz w:val="32"/>
          <w:szCs w:val="32"/>
          <w:lang w:val="en-US" w:eastAsia="zh-CN"/>
        </w:rPr>
        <w:t>等相关资质且配备相应资质的舞台、灯光音响等设施设备搭建、操作人员。请投标方提供营业资质信息。</w:t>
      </w:r>
    </w:p>
    <w:p>
      <w:pPr>
        <w:pStyle w:val="2"/>
        <w:numPr>
          <w:ilvl w:val="-1"/>
          <w:numId w:val="0"/>
        </w:numPr>
        <w:spacing w:line="560" w:lineRule="exact"/>
        <w:ind w:left="420" w:leftChars="200" w:firstLine="321" w:firstLineChars="100"/>
        <w:rPr>
          <w:rFonts w:hint="default"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560" w:lineRule="exact"/>
        <w:ind w:left="-619" w:leftChars="-295" w:firstLine="1280" w:firstLineChars="400"/>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1.活动现场需配备医护人员及相应设备。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2.标书要求：需装订成册，纸质档一式五份</w:t>
      </w:r>
      <w:r>
        <w:rPr>
          <w:rFonts w:hint="eastAsia" w:ascii="仿宋_GB2312" w:hAnsi="仿宋_GB2312" w:eastAsia="仿宋_GB2312" w:cs="仿宋_GB2312"/>
          <w:b/>
          <w:bCs/>
          <w:color w:val="auto"/>
          <w:kern w:val="0"/>
          <w:sz w:val="32"/>
          <w:szCs w:val="32"/>
          <w:highlight w:val="none"/>
          <w:lang w:val="en-US" w:eastAsia="zh-CN"/>
        </w:rPr>
        <w:t>（所有材料需加盖公章）</w:t>
      </w:r>
      <w:r>
        <w:rPr>
          <w:rFonts w:hint="eastAsia" w:ascii="仿宋_GB2312" w:hAnsi="仿宋_GB2312" w:eastAsia="仿宋_GB2312" w:cs="仿宋_GB2312"/>
          <w:b w:val="0"/>
          <w:bCs w:val="0"/>
          <w:color w:val="auto"/>
          <w:kern w:val="0"/>
          <w:sz w:val="32"/>
          <w:szCs w:val="32"/>
          <w:lang w:val="en-US" w:eastAsia="zh-CN" w:bidi="ar-SA"/>
        </w:rPr>
        <w:t>，扫描电子档</w:t>
      </w:r>
      <w:r>
        <w:rPr>
          <w:rFonts w:hint="eastAsia" w:ascii="仿宋_GB2312" w:hAnsi="仿宋_GB2312" w:eastAsia="仿宋_GB2312" w:cs="仿宋_GB2312"/>
          <w:b/>
          <w:bCs/>
          <w:color w:val="auto"/>
          <w:kern w:val="0"/>
          <w:sz w:val="32"/>
          <w:szCs w:val="32"/>
          <w:lang w:val="en-US" w:eastAsia="zh-CN" w:bidi="ar-SA"/>
        </w:rPr>
        <w:t>（盖章版本）</w:t>
      </w:r>
      <w:r>
        <w:rPr>
          <w:rFonts w:hint="eastAsia" w:ascii="仿宋_GB2312" w:hAnsi="仿宋_GB2312" w:eastAsia="仿宋_GB2312" w:cs="仿宋_GB2312"/>
          <w:b w:val="0"/>
          <w:bCs w:val="0"/>
          <w:color w:val="auto"/>
          <w:kern w:val="0"/>
          <w:sz w:val="32"/>
          <w:szCs w:val="32"/>
          <w:lang w:val="en-US" w:eastAsia="zh-CN" w:bidi="ar-SA"/>
        </w:rPr>
        <w:t>拷贝至U盘，与标书一同装至密封袋投递。</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仿宋"/>
          <w:color w:val="auto"/>
          <w:kern w:val="2"/>
          <w:sz w:val="32"/>
          <w:szCs w:val="32"/>
          <w:lang w:val="en-US" w:eastAsia="zh-CN" w:bidi="ar-SA"/>
        </w:rPr>
      </w:pPr>
      <w:r>
        <w:rPr>
          <w:rFonts w:hint="eastAsia" w:ascii="黑体" w:hAnsi="黑体" w:eastAsia="黑体" w:cs="仿宋"/>
          <w:color w:val="auto"/>
          <w:kern w:val="2"/>
          <w:sz w:val="32"/>
          <w:szCs w:val="32"/>
          <w:lang w:val="en-US" w:eastAsia="zh-CN" w:bidi="ar-SA"/>
        </w:rPr>
        <w:t>三、服务要求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（一）中标方须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，所有设施设备须配备相应资质的安装、操作工作人员，确保项目顺利、安全、有序的开展。项目实施过程中，不得以采购方名义开展其他无关活动或发布其他商业广告，否则后果自负。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）中标方不得私自更改演出及展览内容、团队及宣传内容，</w:t>
      </w:r>
      <w:r>
        <w:rPr>
          <w:rFonts w:hint="eastAsia" w:ascii="仿宋_GB2312" w:hAnsi="仿宋_GB2312" w:eastAsia="仿宋_GB2312" w:cs="仿宋_GB2312"/>
          <w:b w:val="0"/>
          <w:i w:val="0"/>
          <w:caps w:val="0"/>
          <w:color w:val="auto"/>
          <w:spacing w:val="0"/>
          <w:kern w:val="0"/>
          <w:sz w:val="32"/>
          <w:szCs w:val="32"/>
          <w:lang w:val="en-US" w:eastAsia="zh-CN" w:bidi="ar"/>
        </w:rPr>
        <w:t>若需更改，请提前至少5天告知采购方进行协商，经采购方确认、同意后方可变更。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（三）服务期间，如遇恶劣天气，如下雨、停电、地震、台风、水灾等不可抗力影响，造成的活动停止或延后的，采购方不承担任何责任，中标方应配合甲方调整活动实施。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lang w:val="zh-Hans" w:eastAsia="zh-CN"/>
        </w:rPr>
        <w:t>在意识形态审查中负主体责任，负责提前审查，避免演出内容、</w:t>
      </w:r>
      <w:r>
        <w:rPr>
          <w:rFonts w:hint="eastAsia" w:ascii="仿宋_GB2312" w:hAnsi="仿宋_GB2312" w:eastAsia="仿宋_GB2312" w:cs="仿宋_GB2312"/>
          <w:color w:val="auto"/>
          <w:kern w:val="0"/>
          <w:sz w:val="32"/>
          <w:szCs w:val="32"/>
          <w:lang w:val="en-US" w:eastAsia="zh-CN"/>
        </w:rPr>
        <w:t>海报</w:t>
      </w:r>
      <w:r>
        <w:rPr>
          <w:rFonts w:hint="eastAsia" w:ascii="仿宋_GB2312" w:hAnsi="仿宋_GB2312" w:eastAsia="仿宋_GB2312" w:cs="仿宋_GB2312"/>
          <w:color w:val="auto"/>
          <w:kern w:val="0"/>
          <w:sz w:val="32"/>
          <w:szCs w:val="32"/>
          <w:lang w:val="zh-Hans" w:eastAsia="zh-CN"/>
        </w:rPr>
        <w:t>设计宣传等存在意识形态、版权问题。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或事业单位法人证及其商事主体网页查询截图等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11"/>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具备履行项目所必需的设备和专业技术能力的证明材料，</w:t>
      </w:r>
      <w:r>
        <w:rPr>
          <w:rFonts w:hint="eastAsia" w:ascii="仿宋_GB2312" w:hAnsi="仿宋_GB2312" w:eastAsia="仿宋_GB2312" w:cs="仿宋_GB2312"/>
          <w:color w:val="auto"/>
          <w:kern w:val="0"/>
          <w:sz w:val="32"/>
          <w:szCs w:val="32"/>
          <w:lang w:val="en-US" w:eastAsia="zh-CN" w:bidi="ar-SA"/>
        </w:rPr>
        <w:t>须包含文化活动策划或文艺交流活动策划、</w:t>
      </w:r>
      <w:r>
        <w:rPr>
          <w:rFonts w:hint="eastAsia" w:ascii="仿宋_GB2312" w:hAnsi="仿宋_GB2312" w:eastAsia="仿宋_GB2312" w:cs="仿宋_GB2312"/>
          <w:kern w:val="0"/>
          <w:sz w:val="32"/>
          <w:szCs w:val="32"/>
          <w:lang w:val="en-US" w:eastAsia="zh-CN"/>
        </w:rPr>
        <w:t>文化体育活动策划</w:t>
      </w:r>
      <w:r>
        <w:rPr>
          <w:rFonts w:hint="eastAsia" w:ascii="仿宋_GB2312" w:hAnsi="仿宋_GB2312" w:eastAsia="仿宋_GB2312" w:cs="仿宋_GB2312"/>
          <w:color w:val="auto"/>
          <w:kern w:val="0"/>
          <w:sz w:val="32"/>
          <w:szCs w:val="32"/>
          <w:lang w:val="en-US" w:eastAsia="zh-CN" w:bidi="ar-SA"/>
        </w:rPr>
        <w:t>等相关资质，具备丰富的文化活动策划经验（提供公司简介，含相关资质证明、报价单、项目方案、至少一个服务案例，服务案例需附服务协议或委托服务书复印或扫描件，重要</w:t>
      </w:r>
      <w:r>
        <w:rPr>
          <w:rFonts w:hint="eastAsia" w:ascii="仿宋_GB2312" w:hAnsi="仿宋_GB2312" w:eastAsia="仿宋_GB2312" w:cs="仿宋_GB2312"/>
          <w:b w:val="0"/>
          <w:bCs w:val="0"/>
          <w:color w:val="auto"/>
          <w:kern w:val="0"/>
          <w:sz w:val="32"/>
          <w:szCs w:val="32"/>
          <w:lang w:val="en-US" w:eastAsia="zh-CN"/>
        </w:rPr>
        <w:t>信息可加码处理，提供国家企业信用信息公示系统  http://www.gsxt.gov.cn/index.html网页查询截图并加盖公章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自合同签订之日起，至2024年12月30日</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color w:val="auto"/>
          <w:kern w:val="0"/>
          <w:sz w:val="32"/>
          <w:szCs w:val="32"/>
          <w:lang w:val="en-US" w:eastAsia="zh-CN"/>
        </w:rPr>
        <w:t>（二）服务地点：</w:t>
      </w:r>
      <w:r>
        <w:rPr>
          <w:rFonts w:hint="eastAsia" w:ascii="仿宋_GB2312" w:hAnsi="仿宋_GB2312" w:eastAsia="仿宋_GB2312" w:cs="仿宋_GB2312"/>
          <w:color w:val="auto"/>
          <w:kern w:val="0"/>
          <w:sz w:val="32"/>
          <w:szCs w:val="32"/>
          <w:highlight w:val="none"/>
          <w:lang w:eastAsia="zh-CN"/>
        </w:rPr>
        <w:t>光明区</w:t>
      </w:r>
      <w:r>
        <w:rPr>
          <w:rFonts w:hint="eastAsia" w:ascii="仿宋_GB2312" w:hAnsi="仿宋_GB2312" w:eastAsia="仿宋_GB2312" w:cs="仿宋_GB2312"/>
          <w:color w:val="auto"/>
          <w:kern w:val="0"/>
          <w:sz w:val="32"/>
          <w:szCs w:val="32"/>
          <w:highlight w:val="none"/>
          <w:lang w:val="en-US" w:eastAsia="zh-CN"/>
        </w:rPr>
        <w:t>文化馆</w:t>
      </w:r>
      <w:r>
        <w:rPr>
          <w:rFonts w:hint="eastAsia" w:ascii="仿宋_GB2312" w:hAnsi="仿宋_GB2312" w:eastAsia="仿宋_GB2312" w:cs="仿宋_GB2312"/>
          <w:color w:val="auto"/>
          <w:kern w:val="0"/>
          <w:sz w:val="32"/>
          <w:szCs w:val="32"/>
          <w:highlight w:val="none"/>
          <w:lang w:eastAsia="zh-CN"/>
        </w:rPr>
        <w:t>（光明区公明街道振明路</w:t>
      </w:r>
      <w:r>
        <w:rPr>
          <w:rFonts w:hint="eastAsia" w:ascii="仿宋_GB2312" w:hAnsi="仿宋_GB2312" w:eastAsia="仿宋_GB2312" w:cs="仿宋_GB2312"/>
          <w:color w:val="auto"/>
          <w:kern w:val="0"/>
          <w:sz w:val="32"/>
          <w:szCs w:val="32"/>
          <w:highlight w:val="none"/>
          <w:lang w:val="en-US" w:eastAsia="zh-CN"/>
        </w:rPr>
        <w:t>9号</w:t>
      </w:r>
      <w:r>
        <w:rPr>
          <w:rFonts w:hint="eastAsia" w:ascii="仿宋_GB2312" w:hAnsi="仿宋_GB2312" w:eastAsia="仿宋_GB2312" w:cs="仿宋_GB2312"/>
          <w:color w:val="auto"/>
          <w:kern w:val="0"/>
          <w:sz w:val="32"/>
          <w:szCs w:val="32"/>
          <w:highlight w:val="none"/>
          <w:lang w:eastAsia="zh-CN"/>
        </w:rPr>
        <w:t>）</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（三）金额和供应商要求</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1.预算金额：≤16万元，超过16万元视为无效响应。</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3.投标供应商应当根据本企业的成本自行决定报价，但不得以低于其企业成本的报价投标。</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4.投标供应商的报价不得超过项目预算金额。</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5.投标供应商的报价，应当是本项目采购范围和采购文件及合同条款上所列的各项内容中所述的全部，不得以任何理由予以重复。</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（四）付款方式：具体以合同约定为准。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（五）验收要求：</w:t>
      </w:r>
      <w:r>
        <w:rPr>
          <w:rFonts w:hint="eastAsia" w:ascii="仿宋_GB2312" w:hAnsi="仿宋_GB2312" w:eastAsia="仿宋_GB2312" w:cs="仿宋_GB2312"/>
          <w:color w:val="auto"/>
          <w:kern w:val="0"/>
          <w:sz w:val="32"/>
          <w:szCs w:val="32"/>
          <w:lang w:val="en-US" w:eastAsia="zh-CN" w:bidi="ar-SA"/>
        </w:rPr>
        <w:t>具体以合同约定为准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11"/>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方未与采购方洽谈签约事宜，被采购方书面通知认定为违约的，直接依法终止合同。在合同履行过程中，未完全按照合同约定履行，被采购方书面通知认定为违约的，采购方在支付项目尾款时，扣除5%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七</w:t>
      </w:r>
      <w:r>
        <w:rPr>
          <w:rFonts w:hint="eastAsia" w:ascii="仿宋_GB2312" w:hAnsi="仿宋" w:eastAsia="仿宋_GB2312" w:cs="仿宋"/>
          <w:sz w:val="32"/>
          <w:szCs w:val="32"/>
        </w:rPr>
        <w:t>）警示条款：光明区公共文化艺术</w:t>
      </w:r>
      <w:r>
        <w:rPr>
          <w:rFonts w:hint="eastAsia" w:ascii="仿宋_GB2312" w:hAnsi="仿宋" w:eastAsia="仿宋_GB2312" w:cs="仿宋"/>
          <w:sz w:val="32"/>
          <w:szCs w:val="32"/>
          <w:lang w:val="en-US"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仿宋"/>
          <w:sz w:val="32"/>
          <w:szCs w:val="32"/>
          <w:lang w:val="en-US" w:eastAsia="zh-CN"/>
        </w:rPr>
        <w:t>（八）陪标责任：此项目不接受关联供应商同时投标，经查发现存着陪标现象，取消本次所有参标资格，并按相关规定进行上报和追责。</w:t>
      </w:r>
    </w:p>
    <w:p>
      <w:pPr>
        <w:pStyle w:val="11"/>
        <w:ind w:firstLine="640" w:firstLineChars="200"/>
      </w:pPr>
      <w:r>
        <w:rPr>
          <w:rFonts w:hint="eastAsia" w:ascii="仿宋_GB2312" w:hAnsi="仿宋_GB2312" w:eastAsia="仿宋_GB2312" w:cs="仿宋_GB2312"/>
          <w:color w:val="auto"/>
          <w:kern w:val="0"/>
          <w:sz w:val="32"/>
          <w:szCs w:val="32"/>
          <w:lang w:val="en-US" w:eastAsia="zh-CN"/>
        </w:rPr>
        <w:t>（九）其他：中标通知书送达中标方后3日内，中标方应主动前来采购方办公点洽谈签约事宜。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7403"/>
    <w:multiLevelType w:val="singleLevel"/>
    <w:tmpl w:val="52C274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ZDlmNjIyMDM5NDcwZDc5ZThhNzM5NjM5Yzg4ZWEifQ=="/>
    <w:docVar w:name="KSO_WPS_MARK_KEY" w:val="0d37dad4-fb4b-47bd-a204-d90198788762"/>
  </w:docVars>
  <w:rsids>
    <w:rsidRoot w:val="35C362FD"/>
    <w:rsid w:val="006E1CA7"/>
    <w:rsid w:val="00FA761B"/>
    <w:rsid w:val="01CA5CC8"/>
    <w:rsid w:val="01FE5971"/>
    <w:rsid w:val="02217FDE"/>
    <w:rsid w:val="031B2C7F"/>
    <w:rsid w:val="03231B33"/>
    <w:rsid w:val="04C42EA2"/>
    <w:rsid w:val="052B4CCF"/>
    <w:rsid w:val="053E0BE4"/>
    <w:rsid w:val="05AB2DE1"/>
    <w:rsid w:val="066D4682"/>
    <w:rsid w:val="066F6E3E"/>
    <w:rsid w:val="06BC6527"/>
    <w:rsid w:val="08234384"/>
    <w:rsid w:val="08962DA7"/>
    <w:rsid w:val="094A2D56"/>
    <w:rsid w:val="098C3712"/>
    <w:rsid w:val="0AE26690"/>
    <w:rsid w:val="0B35347C"/>
    <w:rsid w:val="0B642CCB"/>
    <w:rsid w:val="0C4C42BD"/>
    <w:rsid w:val="0C7803ED"/>
    <w:rsid w:val="0CAA0EE6"/>
    <w:rsid w:val="0D180E59"/>
    <w:rsid w:val="0D4C5438"/>
    <w:rsid w:val="0DED5218"/>
    <w:rsid w:val="0E060087"/>
    <w:rsid w:val="0ED661AC"/>
    <w:rsid w:val="0F5A5E11"/>
    <w:rsid w:val="0FFC3E38"/>
    <w:rsid w:val="108A31F2"/>
    <w:rsid w:val="10A546BD"/>
    <w:rsid w:val="10EC085B"/>
    <w:rsid w:val="114569F6"/>
    <w:rsid w:val="124A70DD"/>
    <w:rsid w:val="12517511"/>
    <w:rsid w:val="136441CE"/>
    <w:rsid w:val="146124BC"/>
    <w:rsid w:val="15117F19"/>
    <w:rsid w:val="15655FDB"/>
    <w:rsid w:val="15AE1A7C"/>
    <w:rsid w:val="15F31839"/>
    <w:rsid w:val="18B467D6"/>
    <w:rsid w:val="18BA03EC"/>
    <w:rsid w:val="18E02794"/>
    <w:rsid w:val="191E6883"/>
    <w:rsid w:val="19300EB0"/>
    <w:rsid w:val="1A8A1F53"/>
    <w:rsid w:val="1AE266BA"/>
    <w:rsid w:val="1AEF6A73"/>
    <w:rsid w:val="1B244243"/>
    <w:rsid w:val="1B677821"/>
    <w:rsid w:val="1B9118D8"/>
    <w:rsid w:val="1C1663AD"/>
    <w:rsid w:val="1C71170A"/>
    <w:rsid w:val="1D3D0335"/>
    <w:rsid w:val="1D4B34D5"/>
    <w:rsid w:val="1DA47E88"/>
    <w:rsid w:val="1EFD7285"/>
    <w:rsid w:val="1EFF4DAB"/>
    <w:rsid w:val="1F3322CF"/>
    <w:rsid w:val="1F6B0692"/>
    <w:rsid w:val="20372398"/>
    <w:rsid w:val="221B063A"/>
    <w:rsid w:val="23E27384"/>
    <w:rsid w:val="25205A7B"/>
    <w:rsid w:val="25A63656"/>
    <w:rsid w:val="27EC60E8"/>
    <w:rsid w:val="2816568A"/>
    <w:rsid w:val="28374B71"/>
    <w:rsid w:val="284B72B3"/>
    <w:rsid w:val="2A5A37DD"/>
    <w:rsid w:val="2AA333D6"/>
    <w:rsid w:val="2AF1282E"/>
    <w:rsid w:val="2BD0215F"/>
    <w:rsid w:val="2BF67536"/>
    <w:rsid w:val="2DF745EF"/>
    <w:rsid w:val="2E507EAA"/>
    <w:rsid w:val="2EC15BD9"/>
    <w:rsid w:val="2EE5675B"/>
    <w:rsid w:val="2F2D42F6"/>
    <w:rsid w:val="30134B5A"/>
    <w:rsid w:val="30B77528"/>
    <w:rsid w:val="31C3435E"/>
    <w:rsid w:val="321A2B4A"/>
    <w:rsid w:val="323E39E4"/>
    <w:rsid w:val="32826C7C"/>
    <w:rsid w:val="32A46347"/>
    <w:rsid w:val="33EF4F96"/>
    <w:rsid w:val="352275ED"/>
    <w:rsid w:val="35C362FD"/>
    <w:rsid w:val="36C26556"/>
    <w:rsid w:val="37775564"/>
    <w:rsid w:val="3836588A"/>
    <w:rsid w:val="38D911AE"/>
    <w:rsid w:val="39EB4452"/>
    <w:rsid w:val="3AFD5237"/>
    <w:rsid w:val="3B07350D"/>
    <w:rsid w:val="3B561D9F"/>
    <w:rsid w:val="3BE71929"/>
    <w:rsid w:val="3C7C5835"/>
    <w:rsid w:val="3CA32DC2"/>
    <w:rsid w:val="3CAD59EE"/>
    <w:rsid w:val="3D3E0D3C"/>
    <w:rsid w:val="3D63386C"/>
    <w:rsid w:val="3DA52B6A"/>
    <w:rsid w:val="3DBA6615"/>
    <w:rsid w:val="3DED584B"/>
    <w:rsid w:val="3E940B72"/>
    <w:rsid w:val="3EB5020A"/>
    <w:rsid w:val="3EF456C4"/>
    <w:rsid w:val="3F746C97"/>
    <w:rsid w:val="3FBB48C6"/>
    <w:rsid w:val="41BD5D6E"/>
    <w:rsid w:val="42132798"/>
    <w:rsid w:val="422E312E"/>
    <w:rsid w:val="42370D69"/>
    <w:rsid w:val="42382F80"/>
    <w:rsid w:val="43C102FB"/>
    <w:rsid w:val="43FE5670"/>
    <w:rsid w:val="44932709"/>
    <w:rsid w:val="44BD69EB"/>
    <w:rsid w:val="451D2F33"/>
    <w:rsid w:val="455C26A8"/>
    <w:rsid w:val="456B7906"/>
    <w:rsid w:val="4577128F"/>
    <w:rsid w:val="45EE0AC9"/>
    <w:rsid w:val="466174CA"/>
    <w:rsid w:val="469857B0"/>
    <w:rsid w:val="46F10BCE"/>
    <w:rsid w:val="472B0583"/>
    <w:rsid w:val="47775577"/>
    <w:rsid w:val="47975C19"/>
    <w:rsid w:val="49E4366B"/>
    <w:rsid w:val="49FF132D"/>
    <w:rsid w:val="4B553060"/>
    <w:rsid w:val="4D700CBE"/>
    <w:rsid w:val="4E261AA5"/>
    <w:rsid w:val="4E5C54C6"/>
    <w:rsid w:val="4EE259CC"/>
    <w:rsid w:val="4EE610C5"/>
    <w:rsid w:val="4F7D7924"/>
    <w:rsid w:val="4F820F5D"/>
    <w:rsid w:val="502A575E"/>
    <w:rsid w:val="5164091A"/>
    <w:rsid w:val="52340ED3"/>
    <w:rsid w:val="52BE04FE"/>
    <w:rsid w:val="537B63EF"/>
    <w:rsid w:val="53AB6CD4"/>
    <w:rsid w:val="54071A30"/>
    <w:rsid w:val="55180399"/>
    <w:rsid w:val="552C79A0"/>
    <w:rsid w:val="559F4616"/>
    <w:rsid w:val="55C23E61"/>
    <w:rsid w:val="5714693E"/>
    <w:rsid w:val="57C20AC5"/>
    <w:rsid w:val="593F3A1A"/>
    <w:rsid w:val="59E545C2"/>
    <w:rsid w:val="5A1D0200"/>
    <w:rsid w:val="5A4713DD"/>
    <w:rsid w:val="5C302FD5"/>
    <w:rsid w:val="5D157F84"/>
    <w:rsid w:val="5EE44F66"/>
    <w:rsid w:val="5F637717"/>
    <w:rsid w:val="60A71E7B"/>
    <w:rsid w:val="60C50CA9"/>
    <w:rsid w:val="61D04CEA"/>
    <w:rsid w:val="620A12CA"/>
    <w:rsid w:val="622C0DB9"/>
    <w:rsid w:val="625C563D"/>
    <w:rsid w:val="63D86F45"/>
    <w:rsid w:val="64654C7D"/>
    <w:rsid w:val="64EA6F30"/>
    <w:rsid w:val="65DF45BB"/>
    <w:rsid w:val="66320ED8"/>
    <w:rsid w:val="66806054"/>
    <w:rsid w:val="668B029F"/>
    <w:rsid w:val="66FE6113"/>
    <w:rsid w:val="670544F5"/>
    <w:rsid w:val="67095AD9"/>
    <w:rsid w:val="672229B1"/>
    <w:rsid w:val="67691430"/>
    <w:rsid w:val="67C03C15"/>
    <w:rsid w:val="67F65BEC"/>
    <w:rsid w:val="67FD2842"/>
    <w:rsid w:val="692549DB"/>
    <w:rsid w:val="69325074"/>
    <w:rsid w:val="69A04061"/>
    <w:rsid w:val="69A25543"/>
    <w:rsid w:val="6A6D6639"/>
    <w:rsid w:val="6AEC34CF"/>
    <w:rsid w:val="6BB12556"/>
    <w:rsid w:val="6D140FEE"/>
    <w:rsid w:val="6DFC5FE9"/>
    <w:rsid w:val="6E5C0E9F"/>
    <w:rsid w:val="726A345E"/>
    <w:rsid w:val="72FB055A"/>
    <w:rsid w:val="733B0192"/>
    <w:rsid w:val="7458681A"/>
    <w:rsid w:val="74AB66DC"/>
    <w:rsid w:val="75530B22"/>
    <w:rsid w:val="75B21F92"/>
    <w:rsid w:val="75D91027"/>
    <w:rsid w:val="75FE589D"/>
    <w:rsid w:val="76A24F2F"/>
    <w:rsid w:val="78C80EDF"/>
    <w:rsid w:val="79ED50A1"/>
    <w:rsid w:val="7ABD2CC5"/>
    <w:rsid w:val="7ADD0249"/>
    <w:rsid w:val="7B3C200A"/>
    <w:rsid w:val="7C72206D"/>
    <w:rsid w:val="7C8021FC"/>
    <w:rsid w:val="7CBB76D8"/>
    <w:rsid w:val="7D19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adjustRightInd w:val="0"/>
      <w:snapToGrid w:val="0"/>
      <w:spacing w:beforeLines="0" w:beforeAutospacing="0" w:afterLines="0" w:afterAutospacing="0" w:line="560" w:lineRule="exact"/>
      <w:ind w:firstLine="0" w:firstLineChars="0"/>
      <w:jc w:val="center"/>
      <w:outlineLvl w:val="0"/>
    </w:pPr>
    <w:rPr>
      <w:rFonts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3274</Words>
  <Characters>3383</Characters>
  <Lines>0</Lines>
  <Paragraphs>0</Paragraphs>
  <TotalTime>0</TotalTime>
  <ScaleCrop>false</ScaleCrop>
  <LinksUpToDate>false</LinksUpToDate>
  <CharactersWithSpaces>3386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2022-11-03T14:21:00Z</dcterms:created>
  <dc:creator>L湲</dc:creator>
  <cp:lastModifiedBy>huawei</cp:lastModifiedBy>
  <cp:lastPrinted>2022-11-04T10:28:00Z</cp:lastPrinted>
  <dcterms:modified xsi:type="dcterms:W3CDTF">2024-10-28T16:59:54Z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FA900575D74F4EB3B4C21DE8EE786F0C_13</vt:lpwstr>
  </property>
</Properties>
</file>